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A3F6">
      <w:pPr>
        <w:rPr>
          <w:rFonts w:hint="eastAsia" w:ascii="Times New Roman" w:hAnsi="Times New Roman" w:eastAsia="黑体" w:cs="Times New Roman"/>
          <w:bCs/>
          <w:color w:val="000000"/>
          <w:spacing w:val="15"/>
          <w:kern w:val="0"/>
          <w:sz w:val="33"/>
          <w:szCs w:val="33"/>
          <w:lang w:eastAsia="zh-CN"/>
        </w:rPr>
      </w:pPr>
      <w:r>
        <w:rPr>
          <w:rFonts w:ascii="Times New Roman" w:hAnsi="Times New Roman" w:eastAsia="黑体" w:cs="Times New Roman"/>
          <w:bCs/>
          <w:color w:val="000000"/>
          <w:spacing w:val="15"/>
          <w:kern w:val="0"/>
          <w:sz w:val="33"/>
          <w:szCs w:val="33"/>
        </w:rPr>
        <w:t>附件</w:t>
      </w:r>
      <w:r>
        <w:rPr>
          <w:rFonts w:hint="eastAsia" w:ascii="Times New Roman" w:hAnsi="Times New Roman" w:eastAsia="黑体" w:cs="Times New Roman"/>
          <w:bCs/>
          <w:color w:val="000000"/>
          <w:spacing w:val="15"/>
          <w:kern w:val="0"/>
          <w:sz w:val="33"/>
          <w:szCs w:val="33"/>
          <w:lang w:eastAsia="zh-CN"/>
        </w:rPr>
        <w:t>：</w:t>
      </w:r>
    </w:p>
    <w:p w14:paraId="748FDF11">
      <w:pPr>
        <w:spacing w:line="59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2025年第12届世界运动会开闭幕式</w:t>
      </w:r>
    </w:p>
    <w:p w14:paraId="4E6D930D">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创意征集活动参与承诺书</w:t>
      </w:r>
    </w:p>
    <w:bookmarkEnd w:id="0"/>
    <w:p w14:paraId="5CAF2792">
      <w:pPr>
        <w:spacing w:line="400" w:lineRule="exact"/>
        <w:ind w:firstLine="660" w:firstLineChars="200"/>
        <w:rPr>
          <w:rFonts w:ascii="Times New Roman" w:hAnsi="Times New Roman" w:eastAsia="仿宋_GB2312" w:cs="Times New Roman"/>
          <w:sz w:val="33"/>
          <w:szCs w:val="33"/>
        </w:rPr>
      </w:pPr>
    </w:p>
    <w:p w14:paraId="468E01AD">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1．参选作品不含有色情、暴力因素，不能与中华人民共和国法律相抵触；</w:t>
      </w:r>
    </w:p>
    <w:p w14:paraId="50E32A6E">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2．参选人是参选作品的合法拥有者，承担相应的法律责任；</w:t>
      </w:r>
    </w:p>
    <w:p w14:paraId="35DF9CF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3．参选人完全同意征集书全文内容以及法律声明；</w:t>
      </w:r>
    </w:p>
    <w:p w14:paraId="5E95BC38">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4．主办方有权对全部参选作品进行任何形式的对外推广，包括但不限于集结出版、网络视频短剧脚本改编及播放，并且展播不局限主办方平台（例如电视台展播）；</w:t>
      </w:r>
    </w:p>
    <w:p w14:paraId="3162A04A">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5．主办方享有所有复评入围作品的信息网络传播权，有权将所有初复评入围作品刊登在主办方开设网站上或与合作伙伴共同开设的WAP频道中、电子网刊、频道、网络台等相关业务等内容；</w:t>
      </w:r>
    </w:p>
    <w:p w14:paraId="2FABF89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6．主办方有权在上述范围使用中进行无偿使用，参选人明确声明放弃对上述行为支付报酬的请求权；</w:t>
      </w:r>
    </w:p>
    <w:p w14:paraId="736CC485">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7．本次活动不承担参选作品在投递过程中的丢失、毁损责任及其他由不可抗拒因素造成的任何参选资料的遗失、错误或毁损责任；</w:t>
      </w:r>
    </w:p>
    <w:p w14:paraId="2EBC1256">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8．凡递交作品并报名参选的作者，视为已了解、熟知并同意上述有关版权问题的说明和承诺；</w:t>
      </w:r>
    </w:p>
    <w:p w14:paraId="0018360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9．主办方保留对本活动的最终解释权。</w:t>
      </w:r>
    </w:p>
    <w:p w14:paraId="3BDC5FCA">
      <w:pPr>
        <w:spacing w:line="590" w:lineRule="exact"/>
        <w:ind w:firstLine="660" w:firstLineChars="200"/>
        <w:rPr>
          <w:rFonts w:ascii="Times New Roman" w:hAnsi="Times New Roman" w:eastAsia="仿宋_GB2312" w:cs="Times New Roman"/>
          <w:sz w:val="33"/>
          <w:szCs w:val="33"/>
        </w:rPr>
      </w:pPr>
    </w:p>
    <w:p w14:paraId="10538E4C">
      <w:pPr>
        <w:spacing w:line="590" w:lineRule="exact"/>
        <w:ind w:firstLine="3300" w:firstLineChars="1000"/>
        <w:rPr>
          <w:rFonts w:ascii="Times New Roman" w:hAnsi="Times New Roman" w:eastAsia="仿宋_GB2312" w:cs="Times New Roman"/>
          <w:sz w:val="33"/>
          <w:szCs w:val="33"/>
        </w:rPr>
      </w:pPr>
    </w:p>
    <w:p w14:paraId="7086A66A">
      <w:pPr>
        <w:spacing w:line="590" w:lineRule="exact"/>
        <w:ind w:firstLine="4290" w:firstLineChars="1300"/>
        <w:rPr>
          <w:rFonts w:ascii="Times New Roman" w:hAnsi="Times New Roman" w:eastAsia="仿宋_GB2312" w:cs="Times New Roman"/>
          <w:sz w:val="33"/>
          <w:szCs w:val="33"/>
        </w:rPr>
      </w:pPr>
      <w:r>
        <w:rPr>
          <w:rFonts w:ascii="Times New Roman" w:hAnsi="Times New Roman" w:eastAsia="仿宋_GB2312" w:cs="Times New Roman"/>
          <w:sz w:val="33"/>
          <w:szCs w:val="33"/>
        </w:rPr>
        <w:t>承诺单位/人：</w:t>
      </w:r>
    </w:p>
    <w:p w14:paraId="0C4BD6AE">
      <w:pPr>
        <w:spacing w:line="590" w:lineRule="exact"/>
        <w:ind w:firstLine="4290" w:firstLineChars="1300"/>
        <w:rPr>
          <w:rFonts w:ascii="Times New Roman" w:hAnsi="Times New Roman" w:eastAsia="仿宋_GB2312" w:cs="Times New Roman"/>
          <w:sz w:val="33"/>
          <w:szCs w:val="33"/>
        </w:rPr>
      </w:pPr>
      <w:r>
        <w:rPr>
          <w:rFonts w:ascii="Times New Roman" w:hAnsi="Times New Roman" w:eastAsia="仿宋_GB2312" w:cs="Times New Roman"/>
          <w:sz w:val="33"/>
          <w:szCs w:val="33"/>
        </w:rPr>
        <w:t>签署日期：    年  月  日</w:t>
      </w:r>
    </w:p>
    <w:p w14:paraId="23C09420">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14:paraId="2A272655">
      <w:r>
        <w:rPr>
          <w:rFonts w:ascii="Times New Roman" w:hAnsi="Times New Roman" w:eastAsia="仿宋_GB2312" w:cs="Times New Roman"/>
          <w:b/>
          <w:bCs/>
          <w:sz w:val="24"/>
        </w:rPr>
        <w:t xml:space="preserve">To Deliver </w:t>
      </w:r>
      <w:r>
        <w:rPr>
          <w:rFonts w:hint="eastAsia" w:ascii="Times New Roman" w:hAnsi="Times New Roman" w:eastAsia="仿宋_GB2312" w:cs="Times New Roman"/>
          <w:b/>
          <w:bCs/>
          <w:sz w:val="24"/>
          <w:lang w:val="en-US" w:eastAsia="zh-CN"/>
        </w:rPr>
        <w:t xml:space="preserve">The </w:t>
      </w:r>
      <w:r>
        <w:rPr>
          <w:rFonts w:ascii="Times New Roman" w:hAnsi="Times New Roman" w:eastAsia="仿宋_GB2312" w:cs="Times New Roman"/>
          <w:b/>
          <w:bCs/>
          <w:sz w:val="24"/>
        </w:rPr>
        <w:t>Most Memorable World Games by Making Full Use of Rich Cultural Heritage</w:t>
      </w:r>
    </w:p>
    <w:p w14:paraId="1937FBE1">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 xml:space="preserve">— Solicitation of Creative Schemes for the Opening and Closing Ceremonies of </w:t>
      </w:r>
      <w:r>
        <w:rPr>
          <w:rFonts w:hint="eastAsia" w:ascii="Times New Roman" w:hAnsi="Times New Roman" w:eastAsia="仿宋_GB2312" w:cs="Times New Roman"/>
          <w:sz w:val="24"/>
          <w:lang w:val="en-US" w:eastAsia="zh-CN"/>
        </w:rPr>
        <w:t>The</w:t>
      </w:r>
      <w:r>
        <w:rPr>
          <w:rFonts w:ascii="Times New Roman" w:hAnsi="Times New Roman" w:eastAsia="仿宋_GB2312" w:cs="Times New Roman"/>
          <w:sz w:val="24"/>
        </w:rPr>
        <w:t xml:space="preserve"> World Games 2025 Chengdu</w:t>
      </w:r>
    </w:p>
    <w:p w14:paraId="13C6B830">
      <w:pPr>
        <w:pStyle w:val="2"/>
      </w:pPr>
    </w:p>
    <w:p w14:paraId="4994CDEC">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 xml:space="preserve">Chengdu is known as the Land of Abundance and a celestial paradise. It now extends a welcoming hand to genuine talents from around the globe. The World Games 2025 Chengdu </w:t>
      </w:r>
      <w:r>
        <w:rPr>
          <w:rFonts w:hint="eastAsia" w:ascii="Times New Roman" w:hAnsi="Times New Roman" w:eastAsia="仿宋_GB2312" w:cs="Times New Roman"/>
          <w:sz w:val="24"/>
          <w:lang w:val="en-US" w:eastAsia="zh-CN"/>
        </w:rPr>
        <w:t xml:space="preserve">(hereinafter referred to as </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TWG 2025 Chengdu</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becomes a radiant tapestry woven with the threads of global brilliance and inspiration. When the </w:t>
      </w:r>
      <w:r>
        <w:rPr>
          <w:rFonts w:hint="eastAsia" w:ascii="Times New Roman" w:hAnsi="Times New Roman" w:eastAsia="仿宋_GB2312" w:cs="Times New Roman"/>
          <w:sz w:val="24"/>
          <w:lang w:val="en-US" w:eastAsia="zh-CN"/>
        </w:rPr>
        <w:t>Golden Sun Birds</w:t>
      </w:r>
      <w:r>
        <w:rPr>
          <w:rFonts w:ascii="Times New Roman" w:hAnsi="Times New Roman" w:eastAsia="仿宋_GB2312" w:cs="Times New Roman"/>
          <w:sz w:val="24"/>
        </w:rPr>
        <w:t xml:space="preserve"> soar high above Longquan Mountain, and when the thousand-year-old Dujiangyan Irrigation System has a beautiful encounter with TWG 2025 Chengdu, the host city, a city renowned for its poetic charm and its people being pioneering, and hardworking, is expecting you to come up with creative ideas to attract the attraction of global audiences. We hereby sincerely invite you to partake in the “Solicitation of Creative Schemes for the Opening and Closing Ceremonies of </w:t>
      </w:r>
      <w:r>
        <w:rPr>
          <w:rFonts w:hint="eastAsia" w:ascii="Times New Roman" w:hAnsi="Times New Roman" w:eastAsia="仿宋_GB2312" w:cs="Times New Roman"/>
          <w:sz w:val="24"/>
          <w:lang w:val="en-US" w:eastAsia="zh-CN"/>
        </w:rPr>
        <w:t>The</w:t>
      </w:r>
      <w:r>
        <w:rPr>
          <w:rFonts w:ascii="Times New Roman" w:hAnsi="Times New Roman" w:eastAsia="仿宋_GB2312" w:cs="Times New Roman"/>
          <w:sz w:val="24"/>
        </w:rPr>
        <w:t xml:space="preserve"> World Games 2025 Chengdu”, and we hope that your constructive and innovative ideas will help our director teams in making the Opening and Closing Ceremonies of TWG 2025 Chengdu complete successes. </w:t>
      </w:r>
    </w:p>
    <w:p w14:paraId="75CFFE3B">
      <w:pPr>
        <w:pStyle w:val="2"/>
        <w:snapToGrid w:val="0"/>
        <w:spacing w:before="156" w:beforeLines="50" w:after="156" w:afterLines="50"/>
        <w:rPr>
          <w:rFonts w:ascii="Times New Roman" w:cs="Times New Roman"/>
        </w:rPr>
      </w:pPr>
      <w:r>
        <w:rPr>
          <w:rFonts w:ascii="Times New Roman" w:cs="Times New Roman"/>
        </w:rPr>
        <w:t>1. Introduction to TWG 2025 Chengdu</w:t>
      </w:r>
    </w:p>
    <w:p w14:paraId="13BC46A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Run by International World Games Association (IWGA), The World Games is </w:t>
      </w:r>
      <w:r>
        <w:rPr>
          <w:rFonts w:hint="eastAsia" w:ascii="Times New Roman" w:eastAsia="仿宋_GB2312" w:cs="Times New Roman"/>
          <w:color w:val="auto"/>
          <w:kern w:val="2"/>
        </w:rPr>
        <w:t>a top-level global multi-sport event for sports and disciplines that are not in the programme of the Olympic Games</w:t>
      </w:r>
      <w:r>
        <w:rPr>
          <w:rFonts w:ascii="Times New Roman" w:cs="Times New Roman"/>
        </w:rPr>
        <w:t xml:space="preserve">. Following the first edition of The World Games held in 1981, it takes place </w:t>
      </w:r>
      <w:r>
        <w:rPr>
          <w:rFonts w:ascii="Times New Roman" w:eastAsia="仿宋_GB2312" w:cs="Times New Roman"/>
          <w:color w:val="auto"/>
          <w:kern w:val="2"/>
        </w:rPr>
        <w:t>once every four years. The World Games and the Olympic Games are complementary each other and work together to promote the development of sports and the spread of the Olympic spirit in the world.</w:t>
      </w:r>
    </w:p>
    <w:p w14:paraId="76B03F79">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rPr>
        <w:t>TWG 2025 Chengdu is scheduled to be held</w:t>
      </w:r>
      <w:r>
        <w:rPr>
          <w:rFonts w:hint="eastAsia" w:ascii="Times New Roman" w:eastAsia="仿宋_GB2312" w:cs="Times New Roman"/>
          <w:lang w:val="en-US" w:eastAsia="zh-CN"/>
        </w:rPr>
        <w:t xml:space="preserve"> from</w:t>
      </w:r>
      <w:r>
        <w:rPr>
          <w:rFonts w:ascii="Times New Roman" w:eastAsia="仿宋_GB2312" w:cs="Times New Roman"/>
        </w:rPr>
        <w:t xml:space="preserve"> 7</w:t>
      </w:r>
      <w:r>
        <w:rPr>
          <w:rFonts w:hint="eastAsia" w:ascii="Times New Roman" w:eastAsia="仿宋_GB2312" w:cs="Times New Roman"/>
          <w:lang w:val="en-US" w:eastAsia="zh-CN"/>
        </w:rPr>
        <w:t xml:space="preserve"> to </w:t>
      </w:r>
      <w:r>
        <w:rPr>
          <w:rFonts w:ascii="Times New Roman" w:eastAsia="仿宋_GB2312" w:cs="Times New Roman"/>
        </w:rPr>
        <w:t xml:space="preserve">17 August 2025, and Chengdu will become the first city within Chinese mainland to host The World Games. </w:t>
      </w:r>
    </w:p>
    <w:p w14:paraId="46361194">
      <w:pPr>
        <w:pStyle w:val="2"/>
        <w:snapToGrid w:val="0"/>
        <w:spacing w:before="156" w:beforeLines="50" w:after="156" w:afterLines="50"/>
        <w:rPr>
          <w:rFonts w:ascii="Times New Roman" w:eastAsia="仿宋_GB2312" w:cs="Times New Roman"/>
          <w:color w:val="auto"/>
          <w:kern w:val="2"/>
        </w:rPr>
      </w:pPr>
      <w:r>
        <w:rPr>
          <w:rFonts w:ascii="Times New Roman" w:eastAsia="仿宋_GB2312" w:cs="Times New Roman"/>
          <w:color w:val="auto"/>
          <w:kern w:val="2"/>
        </w:rPr>
        <w:t>2. Scope of the Solicitation</w:t>
      </w:r>
    </w:p>
    <w:p w14:paraId="234D3F8C">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What we are s</w:t>
      </w:r>
      <w:r>
        <w:rPr>
          <w:rFonts w:ascii="Times New Roman" w:eastAsia="仿宋_GB2312" w:cs="Times New Roman"/>
        </w:rPr>
        <w:t xml:space="preserve">oliciting this time are </w:t>
      </w:r>
      <w:r>
        <w:rPr>
          <w:rFonts w:ascii="Times New Roman" w:eastAsia="仿宋_GB2312" w:cs="Times New Roman"/>
          <w:color w:val="auto"/>
          <w:kern w:val="2"/>
        </w:rPr>
        <w:t xml:space="preserve">creative schemes for the Opening and Closing Ceremonies of TWG 2025 Chengdu, involving warm-up performance, cultural performance, </w:t>
      </w:r>
      <w:r>
        <w:rPr>
          <w:rFonts w:hint="eastAsia" w:ascii="Times New Roman" w:eastAsia="仿宋_GB2312" w:cs="Times New Roman"/>
          <w:color w:val="auto"/>
          <w:kern w:val="2"/>
          <w:lang w:val="en-US" w:eastAsia="zh-CN"/>
        </w:rPr>
        <w:t xml:space="preserve">and </w:t>
      </w:r>
      <w:r>
        <w:rPr>
          <w:rFonts w:ascii="Times New Roman" w:eastAsia="仿宋_GB2312" w:cs="Times New Roman"/>
          <w:color w:val="auto"/>
          <w:kern w:val="2"/>
        </w:rPr>
        <w:t>igniting and extinguishing of the cauldron. A respondent can submit holistic creative schemes for the Opening and Closing Ceremonies, or alternatively a key link or multiple links of the Opening and Closing Ceremonies. All creative schemes must be presented in the form of written scripts.</w:t>
      </w:r>
    </w:p>
    <w:p w14:paraId="658B9D19">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3. Participants</w:t>
      </w:r>
    </w:p>
    <w:p w14:paraId="0ED233A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Any individual or organi</w:t>
      </w:r>
      <w:r>
        <w:rPr>
          <w:rFonts w:hint="eastAsia" w:ascii="Times New Roman" w:eastAsia="仿宋_GB2312" w:cs="Times New Roman"/>
          <w:color w:val="auto"/>
          <w:kern w:val="2"/>
          <w:lang w:val="en-US" w:eastAsia="zh-CN"/>
        </w:rPr>
        <w:t>s</w:t>
      </w:r>
      <w:r>
        <w:rPr>
          <w:rFonts w:ascii="Times New Roman" w:eastAsia="仿宋_GB2312" w:cs="Times New Roman"/>
          <w:color w:val="auto"/>
          <w:kern w:val="2"/>
        </w:rPr>
        <w:t xml:space="preserve">ation (hereinafter collectively referred to as </w:t>
      </w:r>
      <w:r>
        <w:rPr>
          <w:rFonts w:hint="eastAsia" w:ascii="Times New Roman" w:eastAsia="仿宋_GB2312" w:cs="Times New Roman"/>
          <w:color w:val="auto"/>
          <w:kern w:val="2"/>
          <w:lang w:val="en-US" w:eastAsia="zh-CN"/>
        </w:rPr>
        <w:t xml:space="preserve">the </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Participants</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 xml:space="preserve">) </w:t>
      </w:r>
      <w:r>
        <w:rPr>
          <w:rFonts w:hint="eastAsia" w:ascii="Times New Roman" w:eastAsia="仿宋_GB2312" w:cs="Times New Roman"/>
          <w:color w:val="auto"/>
          <w:kern w:val="2"/>
          <w:lang w:val="en-US" w:eastAsia="zh-CN"/>
        </w:rPr>
        <w:t>is</w:t>
      </w:r>
      <w:r>
        <w:rPr>
          <w:rFonts w:ascii="Times New Roman" w:eastAsia="仿宋_GB2312" w:cs="Times New Roman"/>
          <w:color w:val="auto"/>
          <w:kern w:val="2"/>
        </w:rPr>
        <w:t xml:space="preserve"> eligible to participate in the solicitation.</w:t>
      </w:r>
    </w:p>
    <w:p w14:paraId="590F183B">
      <w:pPr>
        <w:pStyle w:val="2"/>
        <w:snapToGrid w:val="0"/>
        <w:spacing w:before="156" w:beforeLines="50" w:after="156" w:afterLines="50"/>
        <w:jc w:val="both"/>
        <w:rPr>
          <w:rFonts w:ascii="Times New Roman" w:eastAsia="仿宋_GB2312" w:cs="Times New Roman"/>
        </w:rPr>
      </w:pPr>
      <w:r>
        <w:rPr>
          <w:rFonts w:ascii="Times New Roman" w:eastAsia="仿宋_GB2312" w:cs="Times New Roman"/>
        </w:rPr>
        <w:t>4. Components of the Proposal Documents</w:t>
      </w:r>
    </w:p>
    <w:p w14:paraId="3321721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Participants are required to submit their proposal documents, which should consist of three integral parts: “An Introduction to the Participant”, “Creative </w:t>
      </w:r>
      <w:r>
        <w:rPr>
          <w:rFonts w:ascii="Times New Roman" w:eastAsia="仿宋_GB2312" w:cs="Times New Roman"/>
        </w:rPr>
        <w:t>Scripts</w:t>
      </w:r>
      <w:r>
        <w:rPr>
          <w:rFonts w:ascii="Times New Roman" w:eastAsia="仿宋_GB2312" w:cs="Times New Roman"/>
          <w:color w:val="auto"/>
          <w:kern w:val="2"/>
        </w:rPr>
        <w:t>” and “Legal Documentation”.</w:t>
      </w:r>
    </w:p>
    <w:p w14:paraId="2523A4D8">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4.1 An Introduction to the Participant</w:t>
      </w:r>
    </w:p>
    <w:p w14:paraId="6377B1E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Please provide a brief introduction of the Participant, which may be an individual, a group of collaborators, or an organi</w:t>
      </w:r>
      <w:r>
        <w:rPr>
          <w:rFonts w:hint="eastAsia" w:ascii="Times New Roman" w:eastAsia="仿宋_GB2312" w:cs="Times New Roman"/>
          <w:color w:val="auto"/>
          <w:kern w:val="2"/>
          <w:lang w:val="en-US" w:eastAsia="zh-CN"/>
        </w:rPr>
        <w:t>s</w:t>
      </w:r>
      <w:r>
        <w:rPr>
          <w:rFonts w:ascii="Times New Roman" w:eastAsia="仿宋_GB2312" w:cs="Times New Roman"/>
          <w:color w:val="auto"/>
          <w:kern w:val="2"/>
        </w:rPr>
        <w:t>ation.</w:t>
      </w:r>
    </w:p>
    <w:p w14:paraId="01F1F1E6">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Please upload the requisite identification documentation verifying the legal status of the submitting entity. For natural persons, a scanned copy of a valid identification card or passport shall suffice. For business entities, the business license shall be required. These documents are essential to facilitate communication and allow us to contact the winners directly.</w:t>
      </w:r>
    </w:p>
    <w:p w14:paraId="39D9B063">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word count for this section should be kept within 1,000 words.</w:t>
      </w:r>
    </w:p>
    <w:p w14:paraId="6F50A9C5">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4.2 Creative Scripts</w:t>
      </w:r>
    </w:p>
    <w:p w14:paraId="048DD95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Creative Scripts shall primarily be presented in written form, and supplementary materials such as images and video clips are permissible and encouraged to enhance the clarity and effectiveness of the presentation.</w:t>
      </w:r>
    </w:p>
    <w:p w14:paraId="50D6978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It is imperative that all submitted proposals be entirely original in conception. The proposal must not be a previously published work, nor shall it constitute a derivative work based on, or an adaptation, modification, or translation of, any pre-existing work. Furthermore, the proposal must not, in any manner, infringe upon the intellectual property rights of any third party. The aggregate length of the Creative Scripts shall not surpass five thousand (5</w:t>
      </w:r>
      <w:r>
        <w:rPr>
          <w:rFonts w:hint="eastAsia" w:ascii="Times New Roman" w:eastAsia="仿宋_GB2312" w:cs="Times New Roman"/>
          <w:color w:val="auto"/>
          <w:kern w:val="2"/>
          <w:lang w:val="en-US" w:eastAsia="zh-CN"/>
        </w:rPr>
        <w:t>,</w:t>
      </w:r>
      <w:r>
        <w:rPr>
          <w:rFonts w:ascii="Times New Roman" w:eastAsia="仿宋_GB2312" w:cs="Times New Roman"/>
          <w:color w:val="auto"/>
          <w:kern w:val="2"/>
        </w:rPr>
        <w:t>000) words.</w:t>
      </w:r>
    </w:p>
    <w:p w14:paraId="537FB1C4">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4.3 Legal Documentation</w:t>
      </w:r>
    </w:p>
    <w:p w14:paraId="64D38DFC">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submission must include the “Commitment Letter for Participation in the Solicitation of Creative Schemes for the Opening and Closing Ceremonies of </w:t>
      </w:r>
      <w:r>
        <w:rPr>
          <w:rFonts w:hint="eastAsia" w:ascii="Times New Roman" w:eastAsia="仿宋_GB2312" w:cs="Times New Roman"/>
          <w:color w:val="auto"/>
          <w:kern w:val="2"/>
          <w:lang w:val="en-US" w:eastAsia="zh-CN"/>
        </w:rPr>
        <w:t>The</w:t>
      </w:r>
      <w:r>
        <w:rPr>
          <w:rFonts w:ascii="Times New Roman" w:eastAsia="仿宋_GB2312" w:cs="Times New Roman"/>
          <w:color w:val="auto"/>
          <w:kern w:val="2"/>
        </w:rPr>
        <w:t xml:space="preserve"> World Games 2025 Chengdu” (please see the </w:t>
      </w:r>
      <w:r>
        <w:rPr>
          <w:rFonts w:hint="eastAsia" w:ascii="Times New Roman" w:eastAsia="仿宋_GB2312" w:cs="Times New Roman"/>
          <w:color w:val="auto"/>
          <w:kern w:val="2"/>
          <w:lang w:val="en-US" w:eastAsia="zh-CN"/>
        </w:rPr>
        <w:t>annex</w:t>
      </w:r>
      <w:r>
        <w:rPr>
          <w:rFonts w:ascii="Times New Roman" w:eastAsia="仿宋_GB2312" w:cs="Times New Roman"/>
          <w:color w:val="auto"/>
          <w:kern w:val="2"/>
        </w:rPr>
        <w:t xml:space="preserve">), along with any additional </w:t>
      </w:r>
      <w:r>
        <w:rPr>
          <w:rFonts w:hint="eastAsia" w:ascii="Times New Roman" w:eastAsia="仿宋_GB2312" w:cs="Times New Roman"/>
          <w:color w:val="auto"/>
          <w:kern w:val="2"/>
          <w:lang w:val="en-US" w:eastAsia="zh-CN"/>
        </w:rPr>
        <w:t>documents</w:t>
      </w:r>
      <w:r>
        <w:rPr>
          <w:rFonts w:ascii="Times New Roman" w:eastAsia="仿宋_GB2312" w:cs="Times New Roman"/>
          <w:color w:val="auto"/>
          <w:kern w:val="2"/>
        </w:rPr>
        <w:t xml:space="preserve"> as deemed necessary by the </w:t>
      </w:r>
      <w:r>
        <w:rPr>
          <w:rFonts w:hint="eastAsia" w:ascii="Times New Roman" w:eastAsia="仿宋_GB2312" w:cs="Times New Roman"/>
          <w:color w:val="auto"/>
          <w:kern w:val="2"/>
          <w:lang w:val="en-US" w:eastAsia="zh-CN"/>
        </w:rPr>
        <w:t>Executive</w:t>
      </w:r>
      <w:r>
        <w:rPr>
          <w:rFonts w:ascii="Times New Roman" w:eastAsia="仿宋_GB2312" w:cs="Times New Roman"/>
          <w:color w:val="auto"/>
          <w:kern w:val="2"/>
        </w:rPr>
        <w:t xml:space="preserve"> Committee of TWG 2025 Chengdu </w:t>
      </w:r>
      <w:r>
        <w:rPr>
          <w:rFonts w:hint="eastAsia" w:ascii="Times New Roman" w:eastAsia="仿宋_GB2312" w:cs="Times New Roman"/>
          <w:color w:val="auto"/>
          <w:kern w:val="2"/>
          <w:lang w:val="en-US" w:eastAsia="zh-CN"/>
        </w:rPr>
        <w:t xml:space="preserve">(hereinafter referred to as </w:t>
      </w:r>
      <w:r>
        <w:rPr>
          <w:rFonts w:hint="default" w:ascii="Times New Roman" w:eastAsia="仿宋_GB2312" w:cs="Times New Roman"/>
          <w:color w:val="auto"/>
          <w:kern w:val="2"/>
          <w:lang w:val="en-US" w:eastAsia="zh-CN"/>
        </w:rPr>
        <w:t>“</w:t>
      </w:r>
      <w:r>
        <w:rPr>
          <w:rFonts w:hint="eastAsia" w:ascii="Times New Roman" w:eastAsia="仿宋_GB2312" w:cs="Times New Roman"/>
          <w:color w:val="auto"/>
          <w:kern w:val="2"/>
          <w:lang w:val="en-US" w:eastAsia="zh-CN"/>
        </w:rPr>
        <w:t>Chengdu ExCo</w:t>
      </w:r>
      <w:r>
        <w:rPr>
          <w:rFonts w:hint="default" w:ascii="Times New Roman" w:eastAsia="仿宋_GB2312" w:cs="Times New Roman"/>
          <w:color w:val="auto"/>
          <w:kern w:val="2"/>
          <w:lang w:val="en-US" w:eastAsia="zh-CN"/>
        </w:rPr>
        <w:t>”</w:t>
      </w:r>
      <w:r>
        <w:rPr>
          <w:rFonts w:hint="eastAsia" w:ascii="Times New Roman" w:eastAsia="仿宋_GB2312" w:cs="Times New Roman"/>
          <w:color w:val="auto"/>
          <w:kern w:val="2"/>
          <w:lang w:val="en-US" w:eastAsia="zh-CN"/>
        </w:rPr>
        <w:t xml:space="preserve">) </w:t>
      </w:r>
      <w:r>
        <w:rPr>
          <w:rFonts w:ascii="Times New Roman" w:eastAsia="仿宋_GB2312" w:cs="Times New Roman"/>
          <w:color w:val="auto"/>
          <w:kern w:val="2"/>
        </w:rPr>
        <w:t>for adjustment or supplementation based on the specific circumstances.</w:t>
      </w:r>
    </w:p>
    <w:p w14:paraId="22FAD7F6">
      <w:pPr>
        <w:adjustRightInd w:val="0"/>
        <w:snapToGrid w:val="0"/>
        <w:spacing w:before="156" w:beforeLines="50" w:after="156" w:afterLines="50"/>
        <w:rPr>
          <w:rFonts w:ascii="Times New Roman" w:hAnsi="Times New Roman" w:eastAsia="楷体_GB2312" w:cs="Times New Roman"/>
          <w:sz w:val="24"/>
        </w:rPr>
      </w:pPr>
      <w:r>
        <w:rPr>
          <w:rFonts w:ascii="Times New Roman" w:hAnsi="Times New Roman" w:eastAsia="仿宋_GB2312" w:cs="Times New Roman"/>
          <w:sz w:val="24"/>
        </w:rPr>
        <w:t>5. Procurement and Submission Requirements for Proposal Documents</w:t>
      </w:r>
    </w:p>
    <w:p w14:paraId="0C3BC2ED">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5.1 Obtaining Application Documents</w:t>
      </w:r>
    </w:p>
    <w:p w14:paraId="6BB1A74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Participants may download the “Solicitation of Creative Schemes for the Opening and Closing Ceremonies of </w:t>
      </w:r>
      <w:r>
        <w:rPr>
          <w:rFonts w:hint="eastAsia" w:ascii="Times New Roman" w:eastAsia="仿宋_GB2312" w:cs="Times New Roman"/>
          <w:color w:val="auto"/>
          <w:kern w:val="2"/>
          <w:lang w:eastAsia="zh-CN"/>
        </w:rPr>
        <w:t>The</w:t>
      </w:r>
      <w:r>
        <w:rPr>
          <w:rFonts w:ascii="Times New Roman" w:eastAsia="仿宋_GB2312" w:cs="Times New Roman"/>
          <w:color w:val="auto"/>
          <w:kern w:val="2"/>
        </w:rPr>
        <w:t xml:space="preserve"> World Games 2025 Chengdu” and its associated annexes from the official website of TWG 2025 Chengdu (www.theworldgames2025.com). These documents are to be completed in full.</w:t>
      </w:r>
    </w:p>
    <w:p w14:paraId="196C57CB">
      <w:pPr>
        <w:adjustRightInd w:val="0"/>
        <w:snapToGrid w:val="0"/>
        <w:spacing w:before="156" w:beforeLines="50" w:after="156" w:afterLines="50"/>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 xml:space="preserve">5.2 Submission </w:t>
      </w:r>
      <w:r>
        <w:rPr>
          <w:rFonts w:hint="eastAsia" w:ascii="Times New Roman" w:hAnsi="Times New Roman" w:eastAsia="仿宋_GB2312" w:cs="Times New Roman"/>
          <w:sz w:val="24"/>
          <w:lang w:val="en-US" w:eastAsia="zh-CN"/>
        </w:rPr>
        <w:t>Period</w:t>
      </w:r>
    </w:p>
    <w:p w14:paraId="6C70D558">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The submission period commences from the date of this announcement and concludes at 18:00 on 6 June 2025.</w:t>
      </w:r>
    </w:p>
    <w:p w14:paraId="3FB57F90">
      <w:pPr>
        <w:pStyle w:val="2"/>
        <w:snapToGrid w:val="0"/>
        <w:spacing w:before="156" w:beforeLines="50" w:after="156" w:afterLines="50"/>
        <w:jc w:val="both"/>
        <w:rPr>
          <w:rFonts w:ascii="Times New Roman" w:cs="Times New Roman"/>
        </w:rPr>
      </w:pPr>
      <w:r>
        <w:rPr>
          <w:rFonts w:ascii="Times New Roman" w:eastAsia="仿宋_GB2312" w:cs="Times New Roman"/>
          <w:color w:val="auto"/>
          <w:kern w:val="2"/>
        </w:rPr>
        <w:t>5.3 Submission Channels</w:t>
      </w:r>
    </w:p>
    <w:p w14:paraId="30EB950D">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official email address, cdwgocci@theworldgames2025.com, stands as the sole designated channel for receiving proposal documents in relation to this </w:t>
      </w:r>
      <w:r>
        <w:rPr>
          <w:rFonts w:hint="eastAsia" w:ascii="Times New Roman" w:eastAsia="仿宋_GB2312" w:cs="Times New Roman"/>
          <w:color w:val="auto"/>
          <w:kern w:val="2"/>
          <w:lang w:val="en-US" w:eastAsia="zh-CN"/>
        </w:rPr>
        <w:t>solicitation</w:t>
      </w:r>
      <w:r>
        <w:rPr>
          <w:rFonts w:ascii="Times New Roman" w:eastAsia="仿宋_GB2312" w:cs="Times New Roman"/>
          <w:color w:val="auto"/>
          <w:kern w:val="2"/>
        </w:rPr>
        <w:t>.</w:t>
      </w:r>
    </w:p>
    <w:p w14:paraId="58C1D01D">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5.4 Language</w:t>
      </w:r>
    </w:p>
    <w:p w14:paraId="1E59D1D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Proposal documents should be submitted in either Chinese or English.</w:t>
      </w:r>
    </w:p>
    <w:p w14:paraId="76D2D3E7">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5.5 Format</w:t>
      </w:r>
    </w:p>
    <w:p w14:paraId="11183FBB">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format for proof of identity documents shall be either image files (.jpg, .png, .bmp) or document files (.pdf).</w:t>
      </w:r>
    </w:p>
    <w:p w14:paraId="6A519151">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In cases where the Creative Scripts incorporate images, videos, or other supporting documents, these must be submitted as </w:t>
      </w:r>
      <w:r>
        <w:rPr>
          <w:rFonts w:hint="eastAsia" w:ascii="Times New Roman" w:eastAsia="仿宋_GB2312" w:cs="Times New Roman"/>
          <w:color w:val="auto"/>
          <w:kern w:val="2"/>
        </w:rPr>
        <w:t>annex</w:t>
      </w:r>
      <w:r>
        <w:rPr>
          <w:rFonts w:hint="eastAsia" w:ascii="Times New Roman" w:eastAsia="仿宋_GB2312" w:cs="Times New Roman"/>
          <w:color w:val="auto"/>
          <w:kern w:val="2"/>
          <w:lang w:val="en-US" w:eastAsia="zh-CN"/>
        </w:rPr>
        <w:t>e</w:t>
      </w:r>
      <w:r>
        <w:rPr>
          <w:rFonts w:ascii="Times New Roman" w:eastAsia="仿宋_GB2312" w:cs="Times New Roman"/>
          <w:color w:val="auto"/>
          <w:kern w:val="2"/>
        </w:rPr>
        <w:t xml:space="preserve">s alongside the proposal, </w:t>
      </w:r>
      <w:r>
        <w:rPr>
          <w:rFonts w:hint="eastAsia" w:ascii="Times New Roman" w:eastAsia="仿宋_GB2312" w:cs="Times New Roman"/>
          <w:color w:val="auto"/>
          <w:kern w:val="2"/>
          <w:lang w:val="en-US" w:eastAsia="zh-CN"/>
        </w:rPr>
        <w:t>in</w:t>
      </w:r>
      <w:r>
        <w:rPr>
          <w:rFonts w:ascii="Times New Roman" w:eastAsia="仿宋_GB2312" w:cs="Times New Roman"/>
          <w:color w:val="auto"/>
          <w:kern w:val="2"/>
        </w:rPr>
        <w:t xml:space="preserve"> the formats of image files (.jpg, .png, .bmp) or document files (.pdf).</w:t>
      </w:r>
    </w:p>
    <w:p w14:paraId="5640CCF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Format requirements for </w:t>
      </w:r>
      <w:r>
        <w:rPr>
          <w:rFonts w:hint="eastAsia" w:ascii="Times New Roman" w:eastAsia="仿宋_GB2312" w:cs="Times New Roman"/>
          <w:color w:val="auto"/>
          <w:kern w:val="2"/>
        </w:rPr>
        <w:t>annex</w:t>
      </w:r>
      <w:r>
        <w:rPr>
          <w:rFonts w:hint="eastAsia" w:ascii="Times New Roman" w:eastAsia="仿宋_GB2312" w:cs="Times New Roman"/>
          <w:color w:val="auto"/>
          <w:kern w:val="2"/>
          <w:lang w:val="en-US" w:eastAsia="zh-CN"/>
        </w:rPr>
        <w:t>e</w:t>
      </w:r>
      <w:r>
        <w:rPr>
          <w:rFonts w:ascii="Times New Roman" w:eastAsia="仿宋_GB2312" w:cs="Times New Roman"/>
          <w:color w:val="auto"/>
          <w:kern w:val="2"/>
        </w:rPr>
        <w:t>s: Image files (.jpg, .png, .bmp) or document files (.pdf), not exceeding 30MB; video files not exceeding 200MB.</w:t>
      </w:r>
    </w:p>
    <w:p w14:paraId="0F03A880">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6. Review Process and Awards</w:t>
      </w:r>
    </w:p>
    <w:p w14:paraId="1A63F3A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review process will encompass three rounds: preliminary screening, secondary evaluation, and final adjudication. Ultimately, the following awards will be conferred:</w:t>
      </w:r>
    </w:p>
    <w:p w14:paraId="0786BCD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Gold Award: One (1) recipient, with a prize of CNY </w:t>
      </w:r>
      <w:r>
        <w:rPr>
          <w:rFonts w:hint="eastAsia" w:ascii="Times New Roman" w:eastAsia="仿宋_GB2312" w:cs="Times New Roman"/>
          <w:color w:val="auto"/>
          <w:kern w:val="2"/>
          <w:highlight w:val="none"/>
          <w:lang w:val="en-US" w:eastAsia="zh-CN"/>
        </w:rPr>
        <w:t>fifty</w:t>
      </w:r>
      <w:r>
        <w:rPr>
          <w:rFonts w:ascii="Times New Roman" w:eastAsia="仿宋_GB2312" w:cs="Times New Roman"/>
          <w:color w:val="auto"/>
          <w:kern w:val="2"/>
          <w:highlight w:val="none"/>
        </w:rPr>
        <w:t xml:space="preserve"> thousand (</w:t>
      </w:r>
      <w:r>
        <w:rPr>
          <w:rFonts w:hint="eastAsia" w:ascii="Times New Roman" w:eastAsia="仿宋_GB2312" w:cs="Times New Roman"/>
          <w:color w:val="auto"/>
          <w:kern w:val="2"/>
          <w:highlight w:val="none"/>
          <w:lang w:val="en-US" w:eastAsia="zh-CN"/>
        </w:rPr>
        <w:t>5</w:t>
      </w:r>
      <w:r>
        <w:rPr>
          <w:rFonts w:ascii="Times New Roman" w:eastAsia="仿宋_GB2312" w:cs="Times New Roman"/>
          <w:color w:val="auto"/>
          <w:kern w:val="2"/>
          <w:highlight w:val="none"/>
        </w:rPr>
        <w:t>0,000);</w:t>
      </w:r>
    </w:p>
    <w:p w14:paraId="5706300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Silver Award: One (1) recipient, with a prize of CNY thirty thousand (30,000);</w:t>
      </w:r>
    </w:p>
    <w:p w14:paraId="236E87A4">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Bronze Award: One (1) recipient, with a prize of CNY ten thousand (10,000);</w:t>
      </w:r>
    </w:p>
    <w:p w14:paraId="62567066">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Honorable Mention: Seventeen (17) recipients, with each receiving a prize of CNY one thousand (1,000).</w:t>
      </w:r>
    </w:p>
    <w:p w14:paraId="2922E062">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 Legal Statements</w:t>
      </w:r>
    </w:p>
    <w:p w14:paraId="3A06D596">
      <w:pPr>
        <w:pStyle w:val="2"/>
        <w:snapToGrid w:val="0"/>
        <w:spacing w:before="156" w:beforeLines="50" w:after="156" w:afterLines="50"/>
        <w:rPr>
          <w:rFonts w:ascii="Times New Roman" w:eastAsia="仿宋_GB2312" w:cs="Times New Roman"/>
          <w:color w:val="auto"/>
          <w:kern w:val="2"/>
        </w:rPr>
      </w:pPr>
      <w:r>
        <w:rPr>
          <w:rFonts w:ascii="Times New Roman" w:eastAsia="仿宋_GB2312" w:cs="Times New Roman"/>
          <w:color w:val="auto"/>
          <w:kern w:val="2"/>
        </w:rPr>
        <w:t>7.1 Personal Information Protection</w:t>
      </w:r>
    </w:p>
    <w:p w14:paraId="333CA7F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personal information provided by Participants to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will be used solely for the purposes of this solicitation.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shall implement reasonable and practicable measures to protect the personal information submitted by Participants, ensuring that such information is not disclosed to any unrelated third parties.</w:t>
      </w:r>
    </w:p>
    <w:p w14:paraId="3905A692">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7.2 Other Requirements for Participants</w:t>
      </w:r>
    </w:p>
    <w:p w14:paraId="28D40D13">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w:t>
      </w:r>
      <w:r>
        <w:rPr>
          <w:rFonts w:ascii="Times New Roman" w:eastAsia="仿宋_GB2312" w:cs="Times New Roman"/>
          <w:color w:val="auto"/>
          <w:kern w:val="2"/>
        </w:rPr>
        <w:t xml:space="preserve">1 Participants shall bear all costs incurred in the planning and production of the creative scripts for their participation in this solicitation.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the working group for the Opening and Closing Ceremonies, and the IWGA will not assume any responsibility for any expenses already incurred or to be incurred by Participants.</w:t>
      </w:r>
    </w:p>
    <w:p w14:paraId="6A066A2A">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 xml:space="preserve">2 The award amounts are stated as gross amounts, prior to the deduction of any applicable taxes. Award recipients are responsible for paying all taxes in accordance with the </w:t>
      </w:r>
      <w:r>
        <w:rPr>
          <w:rFonts w:hint="eastAsia" w:ascii="Times New Roman" w:eastAsia="仿宋_GB2312" w:cs="Times New Roman"/>
          <w:color w:val="auto"/>
          <w:kern w:val="2"/>
          <w:lang w:val="en-US" w:eastAsia="zh-CN"/>
        </w:rPr>
        <w:t xml:space="preserve">applicable </w:t>
      </w:r>
      <w:r>
        <w:rPr>
          <w:rFonts w:ascii="Times New Roman" w:eastAsia="仿宋_GB2312" w:cs="Times New Roman"/>
          <w:color w:val="auto"/>
          <w:kern w:val="2"/>
        </w:rPr>
        <w:t>laws and regulations of their respective countries or regions (including, but not limited to, the laws and regulations of the People’s Republic of China).</w:t>
      </w:r>
    </w:p>
    <w:p w14:paraId="1323CC6A">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3</w:t>
      </w:r>
      <w:r>
        <w:rPr>
          <w:rFonts w:hint="eastAsia" w:ascii="Times New Roman" w:eastAsia="仿宋_GB2312" w:cs="Times New Roman"/>
          <w:color w:val="auto"/>
          <w:kern w:val="2"/>
        </w:rPr>
        <w:t xml:space="preserve"> </w:t>
      </w:r>
      <w:r>
        <w:rPr>
          <w:rFonts w:ascii="Times New Roman" w:eastAsia="仿宋_GB2312" w:cs="Times New Roman"/>
          <w:color w:val="auto"/>
          <w:kern w:val="2"/>
        </w:rPr>
        <w:t xml:space="preserve">Participants must comply with all applicable laws, regulations, and normative documents, including, but not limited to: the laws and regulations of the People’s Republic of China, the </w:t>
      </w:r>
      <w:r>
        <w:rPr>
          <w:rFonts w:hint="eastAsia" w:ascii="Times New Roman" w:eastAsia="仿宋_GB2312" w:cs="Times New Roman"/>
          <w:i/>
          <w:iCs/>
          <w:color w:val="auto"/>
          <w:kern w:val="2"/>
          <w:lang w:val="en-US" w:eastAsia="zh-CN"/>
        </w:rPr>
        <w:t>C</w:t>
      </w:r>
      <w:r>
        <w:rPr>
          <w:rFonts w:ascii="Times New Roman" w:eastAsia="仿宋_GB2312" w:cs="Times New Roman"/>
          <w:i/>
          <w:iCs/>
          <w:color w:val="auto"/>
          <w:kern w:val="2"/>
        </w:rPr>
        <w:t>onstitution of the International World Games Association</w:t>
      </w:r>
      <w:r>
        <w:rPr>
          <w:rFonts w:ascii="Times New Roman" w:eastAsia="仿宋_GB2312" w:cs="Times New Roman"/>
          <w:color w:val="auto"/>
          <w:kern w:val="2"/>
        </w:rPr>
        <w:t xml:space="preserve">, and the </w:t>
      </w:r>
      <w:r>
        <w:rPr>
          <w:rFonts w:hint="eastAsia" w:ascii="Times New Roman" w:eastAsia="仿宋_GB2312" w:cs="Times New Roman"/>
          <w:color w:val="auto"/>
          <w:kern w:val="2"/>
          <w:lang w:val="en-US" w:eastAsia="zh-CN"/>
        </w:rPr>
        <w:t>applicable</w:t>
      </w:r>
      <w:r>
        <w:rPr>
          <w:rFonts w:ascii="Times New Roman" w:eastAsia="仿宋_GB2312" w:cs="Times New Roman"/>
          <w:color w:val="auto"/>
          <w:kern w:val="2"/>
        </w:rPr>
        <w:t xml:space="preserve"> provisions </w:t>
      </w:r>
      <w:r>
        <w:rPr>
          <w:rFonts w:hint="eastAsia" w:ascii="Times New Roman" w:eastAsia="仿宋_GB2312" w:cs="Times New Roman"/>
          <w:color w:val="auto"/>
          <w:kern w:val="2"/>
          <w:lang w:val="en-US" w:eastAsia="zh-CN"/>
        </w:rPr>
        <w:t>stipulated by</w:t>
      </w:r>
      <w:r>
        <w:rPr>
          <w:rFonts w:ascii="Times New Roman" w:eastAsia="仿宋_GB2312" w:cs="Times New Roman"/>
          <w:color w:val="auto"/>
          <w:kern w:val="2"/>
        </w:rPr>
        <w:t xml:space="preserve"> Chengdu </w:t>
      </w:r>
      <w:r>
        <w:rPr>
          <w:rFonts w:hint="eastAsia" w:ascii="Times New Roman" w:eastAsia="仿宋_GB2312" w:cs="Times New Roman"/>
          <w:color w:val="auto"/>
          <w:kern w:val="2"/>
          <w:lang w:val="en-US" w:eastAsia="zh-CN"/>
        </w:rPr>
        <w:t>ExCo</w:t>
      </w:r>
      <w:r>
        <w:rPr>
          <w:rFonts w:ascii="Times New Roman" w:eastAsia="仿宋_GB2312" w:cs="Times New Roman"/>
          <w:color w:val="auto"/>
          <w:kern w:val="2"/>
        </w:rPr>
        <w:t>.</w:t>
      </w:r>
    </w:p>
    <w:p w14:paraId="5F65BB59">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4</w:t>
      </w:r>
      <w:r>
        <w:rPr>
          <w:rFonts w:hint="eastAsia" w:ascii="Times New Roman" w:eastAsia="仿宋_GB2312" w:cs="Times New Roman"/>
          <w:color w:val="auto"/>
          <w:kern w:val="2"/>
        </w:rPr>
        <w:t xml:space="preserve"> </w:t>
      </w:r>
      <w:r>
        <w:rPr>
          <w:rFonts w:ascii="Times New Roman" w:eastAsia="仿宋_GB2312" w:cs="Times New Roman"/>
          <w:color w:val="auto"/>
          <w:kern w:val="2"/>
        </w:rPr>
        <w:t xml:space="preserve">Participants shall, in accordance with the stipulations of the solicitation documents and any additional requirements that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may propose in the future, furnish other qualification certificates and documents as necessary.</w:t>
      </w:r>
    </w:p>
    <w:p w14:paraId="4B58D0AD">
      <w:pPr>
        <w:pStyle w:val="2"/>
        <w:numPr>
          <w:ilvl w:val="-1"/>
          <w:numId w:val="0"/>
        </w:numPr>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 xml:space="preserve">5 </w:t>
      </w:r>
      <w:r>
        <w:rPr>
          <w:rFonts w:ascii="Times New Roman" w:eastAsia="仿宋_GB2312" w:cs="Times New Roman"/>
          <w:color w:val="auto"/>
          <w:kern w:val="2"/>
        </w:rPr>
        <w:t xml:space="preserve">Irrespective of whether the scripts submitted by Participants are eventually selected or not, Participants shall be subject to a strict confidentiality obligation concerning the submitted proposal scripts, along with all other related </w:t>
      </w:r>
      <w:r>
        <w:rPr>
          <w:rFonts w:hint="eastAsia" w:ascii="Times New Roman" w:eastAsia="仿宋_GB2312" w:cs="Times New Roman"/>
          <w:color w:val="auto"/>
          <w:kern w:val="2"/>
          <w:lang w:val="en-US" w:eastAsia="zh-CN"/>
        </w:rPr>
        <w:t>documents</w:t>
      </w:r>
      <w:r>
        <w:rPr>
          <w:rFonts w:ascii="Times New Roman" w:eastAsia="仿宋_GB2312" w:cs="Times New Roman"/>
          <w:color w:val="auto"/>
          <w:kern w:val="2"/>
        </w:rPr>
        <w:t xml:space="preserve"> and information. This obligation shall remain in effect until the day of the Closing Ceremony of TWG 2025 Chengdu, inclusive of the Closing Ceremony day itself. Participants are prohibited from engaging in any form of commercial promotion, at any time or in any location, that pertains to their response to or participation in this solicitation. Moreover, Participants are strictly forbidden from disclosing, in any explicit, implicit, or suggestive manner, any affiliation, association, or connection with </w:t>
      </w:r>
      <w:r>
        <w:rPr>
          <w:rFonts w:hint="eastAsia" w:ascii="Times New Roman" w:eastAsia="仿宋_GB2312" w:cs="Times New Roman"/>
          <w:color w:val="auto"/>
          <w:kern w:val="2"/>
          <w:lang w:val="en-US" w:eastAsia="zh-CN"/>
        </w:rPr>
        <w:t>Chengdu ExCo</w:t>
      </w:r>
      <w:r>
        <w:rPr>
          <w:rFonts w:ascii="Times New Roman" w:eastAsia="仿宋_GB2312" w:cs="Times New Roman"/>
          <w:color w:val="auto"/>
          <w:kern w:val="2"/>
        </w:rPr>
        <w:t xml:space="preserve"> or TWG 2025 Chengdu.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unequivocal right to disqualify any Participant who breaches the aforementioned confidentiality and publicity-restriction obligations. Such disqualification shall extend to the Participant</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s eligibility to participate further in this solicitation and to be considered for any prizes or awards. In the event that a Participant</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 xml:space="preserve">s violation of the aforementioned confidentiality and publicity-restriction obligations causes any losses, damages, or adverse consequences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shall have the full authority and right to demand full and complete compensation from the Participant. The Participant shall be liable to indemnify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for all such losses, including but not limited to direct, indirect, consequential, and incidental damages.</w:t>
      </w:r>
    </w:p>
    <w:p w14:paraId="607A0C10">
      <w:pPr>
        <w:pStyle w:val="2"/>
        <w:numPr>
          <w:ilvl w:val="-1"/>
          <w:numId w:val="0"/>
        </w:numPr>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 xml:space="preserve">6 </w:t>
      </w:r>
      <w:r>
        <w:rPr>
          <w:rFonts w:ascii="Times New Roman" w:eastAsia="仿宋_GB2312" w:cs="Times New Roman"/>
          <w:color w:val="auto"/>
          <w:kern w:val="2"/>
        </w:rPr>
        <w:t xml:space="preserve">In the event that the submitted proposal script is selected, the Participant is obligated, within a period of thirty (30) days from the date of receipt of the notification issued by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to enter into pertinent legal documents with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These documents shall serve to delineate matters pertaining to intellectual property rights. The Participant shall automatically, gratuitously, and permanently transfer all intellectual property rights associated with the submitted and selected proposal documents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other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These intellectual property rights shall encompass, but are not limited to, copyrights (including</w:t>
      </w:r>
      <w:r>
        <w:rPr>
          <w:rFonts w:hint="eastAsia" w:ascii="Times New Roman" w:eastAsia="仿宋_GB2312" w:cs="Times New Roman"/>
          <w:color w:val="auto"/>
          <w:kern w:val="2"/>
          <w:lang w:val="en-US" w:eastAsia="zh-CN"/>
        </w:rPr>
        <w:t xml:space="preserve"> but not limited to</w:t>
      </w:r>
      <w:r>
        <w:rPr>
          <w:rFonts w:ascii="Times New Roman" w:eastAsia="仿宋_GB2312" w:cs="Times New Roman"/>
          <w:color w:val="auto"/>
          <w:kern w:val="2"/>
        </w:rPr>
        <w:t xml:space="preserve"> property rights, neighboring rights, and merchandising rights), patent rights (including</w:t>
      </w:r>
      <w:r>
        <w:rPr>
          <w:rFonts w:hint="eastAsia" w:ascii="Times New Roman" w:eastAsia="仿宋_GB2312" w:cs="Times New Roman"/>
          <w:color w:val="auto"/>
          <w:kern w:val="2"/>
        </w:rPr>
        <w:t xml:space="preserve"> but not limited to</w:t>
      </w:r>
      <w:r>
        <w:rPr>
          <w:rFonts w:ascii="Times New Roman" w:eastAsia="仿宋_GB2312" w:cs="Times New Roman"/>
          <w:color w:val="auto"/>
          <w:kern w:val="2"/>
        </w:rPr>
        <w:t xml:space="preserve"> the right to apply for design patents), trademark rights (including</w:t>
      </w:r>
      <w:r>
        <w:rPr>
          <w:rFonts w:hint="eastAsia" w:ascii="Times New Roman" w:eastAsia="仿宋_GB2312" w:cs="Times New Roman"/>
          <w:color w:val="auto"/>
          <w:kern w:val="2"/>
        </w:rPr>
        <w:t xml:space="preserve"> but not limited to</w:t>
      </w:r>
      <w:r>
        <w:rPr>
          <w:rFonts w:ascii="Times New Roman" w:eastAsia="仿宋_GB2312" w:cs="Times New Roman"/>
          <w:color w:val="auto"/>
          <w:kern w:val="2"/>
        </w:rPr>
        <w:t xml:space="preserve"> the right to apply for the registration of trademarks), as well as any and all other intellectual property rights that are acquirable, enjoyable, and whose transfer is not prohibited by the applicable laws. Additionally, this transfer shall include rights related to intellectual property, ownership, and all relevant derivative rights. Should the transfer procedures not be duly completed within the stipulated timeframe, the Participant hereby covenants to confer upon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other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an exclusive and non-sublicensable license to exercise all intellectual property rights in advance. This license shall endure and remain in full force and effect until such time as the transfer is completely and irrevocably accomplished. Additionally,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shall retain the right to further sublicense or assign the rights it has either acquired or been licensed to any third party, without any obligation, whatsoever, to provide any form of compensation, remuneration to the Participant.</w:t>
      </w:r>
    </w:p>
    <w:p w14:paraId="452DBED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Participant whose proposal document is selected hereby undertakes to permanently and irrevocably waive, to the fullest extent permitted by law across the globe, any and all personal (moral) rights and property rights in relation to the selected proposal document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These rights shall encompass, but not be limited to, the right of authorship, the right of publication, the right of modification, and the right of integrity of the work.  </w:t>
      </w:r>
    </w:p>
    <w:p w14:paraId="07002A8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7.3 Rights Reserved by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w:t>
      </w:r>
    </w:p>
    <w:p w14:paraId="2C6D769C">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right to make appropriate adjustments, clarifications, modifications, supplements, withdrawals, or take other necessary measures with respect to any content contained in this Solicitation Document.</w:t>
      </w:r>
    </w:p>
    <w:p w14:paraId="7E6BFD29">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has the authority to postpone or alter the time schedule for this solicitation.</w:t>
      </w:r>
    </w:p>
    <w:p w14:paraId="0FDBFA78">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is entitled to select one or multiple proposals, or declare that all proposals have failed to meet the selection standards.</w:t>
      </w:r>
    </w:p>
    <w:p w14:paraId="5EBA622B">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retains the right to choose members of selected entries to </w:t>
      </w:r>
      <w:r>
        <w:rPr>
          <w:rFonts w:hint="eastAsia" w:ascii="Times New Roman" w:eastAsia="仿宋_GB2312" w:cs="Times New Roman"/>
          <w:color w:val="auto"/>
          <w:kern w:val="2"/>
          <w:lang w:val="en-US" w:eastAsia="zh-CN"/>
        </w:rPr>
        <w:t>join in the</w:t>
      </w:r>
      <w:r>
        <w:rPr>
          <w:rFonts w:ascii="Times New Roman" w:eastAsia="仿宋_GB2312" w:cs="Times New Roman"/>
          <w:color w:val="auto"/>
          <w:kern w:val="2"/>
        </w:rPr>
        <w:t xml:space="preserve"> creative scheme team for the Opening and Closing Ceremonies of TWG 2025 Chengdu.</w:t>
      </w:r>
    </w:p>
    <w:p w14:paraId="659D9405">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lang w:val="en-US" w:eastAsia="zh-CN"/>
        </w:rPr>
        <w:t>5.</w:t>
      </w:r>
      <w:r>
        <w:rPr>
          <w:rFonts w:hint="eastAsia" w:ascii="Times New Roman" w:eastAsia="仿宋_GB2312" w:cs="Times New Roman"/>
          <w:color w:val="auto"/>
          <w:kern w:val="2"/>
          <w:lang w:val="en-US" w:eastAsia="zh-CN"/>
        </w:rPr>
        <w:tab/>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right of interpretation with regard to this solicitation and the solicitation documents.</w:t>
      </w:r>
    </w:p>
    <w:p w14:paraId="69445EDA">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7.4 Explanations Regarding the Solicitation Documents</w:t>
      </w:r>
    </w:p>
    <w:p w14:paraId="7EF7C5A1">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This Solicitation Document shall only be valid in both Chinese and English versions. Any versions in other languages shall be deemed invalid.</w:t>
      </w:r>
    </w:p>
    <w:p w14:paraId="0265BC09">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All references to days within this Solicitation Document and all its annexes shall be construed as calendar days. Furthermore, all mentions of time shall refer to Beijing Time.</w:t>
      </w:r>
    </w:p>
    <w:p w14:paraId="13EB5334">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 xml:space="preserve">The various component documents of this Solicitation Document shall be deemed to be mutually explanatory. In the event of any inconsistency or ambiguity arising between or among these documents, </w:t>
      </w:r>
      <w:r>
        <w:rPr>
          <w:rFonts w:hint="eastAsia" w:ascii="Times New Roman" w:eastAsia="仿宋_GB2312" w:cs="Times New Roman"/>
          <w:color w:val="auto"/>
          <w:kern w:val="2"/>
          <w:lang w:eastAsia="zh-CN"/>
        </w:rPr>
        <w:t>Chengdu ExCo</w:t>
      </w:r>
      <w:r>
        <w:rPr>
          <w:rFonts w:ascii="Times New Roman" w:eastAsia="仿宋_GB2312" w:cs="Times New Roman"/>
        </w:rPr>
        <w:t xml:space="preserve"> reserves the right to issue any instructions, clarifications, explanations, or take other necessary measures as it deems appropriate to resolve such inconsistency or ambiguity. The decisions </w:t>
      </w:r>
      <w:r>
        <w:rPr>
          <w:rFonts w:hint="eastAsia" w:ascii="Times New Roman" w:eastAsia="仿宋_GB2312" w:cs="Times New Roman"/>
          <w:lang w:val="en-US" w:eastAsia="zh-CN"/>
        </w:rPr>
        <w:t xml:space="preserve">made by Chengdu ExCo </w:t>
      </w:r>
      <w:r>
        <w:rPr>
          <w:rFonts w:ascii="Times New Roman" w:eastAsia="仿宋_GB2312" w:cs="Times New Roman"/>
        </w:rPr>
        <w:t>in this regard shall be final and binding on all parties concerned.</w:t>
      </w:r>
    </w:p>
    <w:p w14:paraId="45E3B2A2">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 xml:space="preserve">Up until three days prior to the proposal document submission deadline, </w:t>
      </w:r>
      <w:r>
        <w:rPr>
          <w:rFonts w:hint="eastAsia" w:ascii="Times New Roman" w:eastAsia="仿宋_GB2312" w:cs="Times New Roman"/>
          <w:color w:val="auto"/>
          <w:kern w:val="2"/>
          <w:lang w:eastAsia="zh-CN"/>
        </w:rPr>
        <w:t>Chengdu ExCo</w:t>
      </w:r>
      <w:r>
        <w:rPr>
          <w:rFonts w:ascii="Times New Roman" w:eastAsia="仿宋_GB2312" w:cs="Times New Roman"/>
        </w:rPr>
        <w:t xml:space="preserve"> shall have the unrestricted right, for whatever reason, to make alterations to or withdraw this Solicitation Document at its sole discretion. </w:t>
      </w:r>
      <w:r>
        <w:rPr>
          <w:rFonts w:hint="eastAsia" w:ascii="Times New Roman" w:eastAsia="仿宋_GB2312" w:cs="Times New Roman"/>
        </w:rPr>
        <w:t>Chengdu ExCo</w:t>
      </w:r>
      <w:r>
        <w:rPr>
          <w:rFonts w:ascii="Times New Roman" w:eastAsia="仿宋_GB2312" w:cs="Times New Roman"/>
        </w:rPr>
        <w:t xml:space="preserve"> shall not be held liable in any manner whatsoever to the Participants for any such alterations or withdrawals. Any alterations or withdrawals shall become effective from the date of their public announcement. The aforementioned information shall serve as the basis for the Participants in preparing their submitted proposal documents. In such circumstances, the rights and obligations of both </w:t>
      </w:r>
      <w:r>
        <w:rPr>
          <w:rFonts w:hint="eastAsia" w:ascii="Times New Roman" w:eastAsia="仿宋_GB2312" w:cs="Times New Roman"/>
          <w:color w:val="auto"/>
          <w:kern w:val="2"/>
          <w:lang w:eastAsia="zh-CN"/>
        </w:rPr>
        <w:t>Chengdu ExCo</w:t>
      </w:r>
      <w:r>
        <w:rPr>
          <w:rFonts w:ascii="Times New Roman" w:eastAsia="仿宋_GB2312" w:cs="Times New Roman"/>
        </w:rPr>
        <w:t xml:space="preserve"> and the Participants shall be governed by the adjusted content of the Solicitation Document and the revised proposal document submission deadline.</w:t>
      </w:r>
    </w:p>
    <w:p w14:paraId="4B48B8EF">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Further information regarding TWG 2025 Chengdu can be accessed at the official website at www.theworldgames2025.com.</w:t>
      </w:r>
    </w:p>
    <w:p w14:paraId="3FEB78A0">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This Solicitation Document shall be governed by and construed in accordance with the laws of the People</w:t>
      </w:r>
      <w:r>
        <w:rPr>
          <w:rFonts w:hint="default" w:ascii="Times New Roman" w:eastAsia="仿宋_GB2312" w:cs="Times New Roman"/>
          <w:lang w:val="en-US" w:eastAsia="zh-CN"/>
        </w:rPr>
        <w:t>’</w:t>
      </w:r>
      <w:r>
        <w:rPr>
          <w:rFonts w:ascii="Times New Roman" w:eastAsia="仿宋_GB2312" w:cs="Times New Roman"/>
        </w:rPr>
        <w:t>s Republic of China, the host country of TWG 2025 Chengdu.</w:t>
      </w:r>
    </w:p>
    <w:p w14:paraId="7B303900">
      <w:pPr>
        <w:adjustRightInd w:val="0"/>
        <w:snapToGrid w:val="0"/>
        <w:spacing w:before="156" w:beforeLines="50" w:after="156" w:afterLines="50"/>
        <w:jc w:val="left"/>
        <w:rPr>
          <w:rFonts w:ascii="Times New Roman" w:hAnsi="Times New Roman" w:eastAsia="仿宋_GB2312" w:cs="Times New Roman"/>
          <w:sz w:val="24"/>
        </w:rPr>
      </w:pPr>
      <w:r>
        <w:rPr>
          <w:rFonts w:ascii="Times New Roman" w:hAnsi="Times New Roman" w:eastAsia="仿宋_GB2312" w:cs="Times New Roman"/>
          <w:sz w:val="24"/>
        </w:rPr>
        <w:t xml:space="preserve">Annex </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 xml:space="preserve"> Commitment Letter for Participation in the Solicitation of Creative Schemes for the Opening and Closing Ceremonies of </w:t>
      </w:r>
      <w:r>
        <w:rPr>
          <w:rFonts w:hint="eastAsia" w:ascii="Times New Roman" w:hAnsi="Times New Roman" w:eastAsia="仿宋_GB2312" w:cs="Times New Roman"/>
          <w:sz w:val="24"/>
          <w:lang w:eastAsia="zh-CN"/>
        </w:rPr>
        <w:t>The</w:t>
      </w:r>
      <w:r>
        <w:rPr>
          <w:rFonts w:ascii="Times New Roman" w:hAnsi="Times New Roman" w:eastAsia="仿宋_GB2312" w:cs="Times New Roman"/>
          <w:sz w:val="24"/>
        </w:rPr>
        <w:t xml:space="preserve"> World Games 2025 Chengdu</w:t>
      </w:r>
    </w:p>
    <w:p w14:paraId="53DE7176">
      <w:pPr>
        <w:rPr>
          <w:rFonts w:ascii="Times New Roman" w:eastAsia="仿宋_GB2312" w:cs="Times New Roman"/>
        </w:rPr>
      </w:pPr>
      <w:r>
        <w:rPr>
          <w:rFonts w:ascii="Times New Roman" w:eastAsia="仿宋_GB2312" w:cs="Times New Roman"/>
        </w:rPr>
        <w:br w:type="page"/>
      </w:r>
    </w:p>
    <w:p w14:paraId="04079DC1">
      <w:pPr>
        <w:autoSpaceDE/>
        <w:autoSpaceDN/>
        <w:adjustRightInd/>
        <w:jc w:val="both"/>
        <w:rPr>
          <w:rFonts w:hint="eastAsia" w:ascii="Times New Roman" w:eastAsia="仿宋_GB2312" w:cs="Times New Roman"/>
          <w:lang w:eastAsia="zh-CN"/>
        </w:rPr>
      </w:pPr>
      <w:r>
        <w:rPr>
          <w:rFonts w:ascii="Times New Roman" w:eastAsia="仿宋_GB2312" w:cs="Times New Roman"/>
        </w:rPr>
        <w:t xml:space="preserve">Annex </w:t>
      </w:r>
      <w:r>
        <w:rPr>
          <w:rFonts w:hint="eastAsia" w:ascii="Times New Roman" w:eastAsia="仿宋_GB2312" w:cs="Times New Roman"/>
          <w:lang w:eastAsia="zh-CN"/>
        </w:rPr>
        <w:t>：</w:t>
      </w:r>
    </w:p>
    <w:p w14:paraId="333BA631">
      <w:pPr>
        <w:pStyle w:val="2"/>
        <w:snapToGrid w:val="0"/>
        <w:spacing w:before="156" w:beforeLines="50" w:after="156" w:afterLines="50"/>
        <w:jc w:val="center"/>
        <w:rPr>
          <w:rFonts w:ascii="Times New Roman" w:eastAsia="仿宋_GB2312" w:cs="Times New Roman"/>
          <w:b/>
          <w:bCs/>
        </w:rPr>
      </w:pPr>
      <w:r>
        <w:rPr>
          <w:rFonts w:ascii="Times New Roman" w:eastAsia="仿宋_GB2312" w:cs="Times New Roman"/>
          <w:b/>
          <w:bCs/>
        </w:rPr>
        <w:t xml:space="preserve">Commitment Letter for Participation in the Solicitation of Creative Schemes for the Opening and Closing Ceremonies of </w:t>
      </w:r>
      <w:r>
        <w:rPr>
          <w:rFonts w:hint="eastAsia" w:ascii="Times New Roman" w:eastAsia="仿宋_GB2312" w:cs="Times New Roman"/>
          <w:b/>
          <w:bCs/>
          <w:lang w:eastAsia="zh-CN"/>
        </w:rPr>
        <w:t>The</w:t>
      </w:r>
      <w:r>
        <w:rPr>
          <w:rFonts w:ascii="Times New Roman" w:eastAsia="仿宋_GB2312" w:cs="Times New Roman"/>
          <w:b/>
          <w:bCs/>
        </w:rPr>
        <w:t xml:space="preserve"> World Games 2025 Chengdu</w:t>
      </w:r>
    </w:p>
    <w:p w14:paraId="12637EAB">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submitted works shall not contain any pornographic or violent content, and shall not contravene the laws of the People</w:t>
      </w:r>
      <w:r>
        <w:rPr>
          <w:rFonts w:hint="default" w:ascii="Times New Roman" w:hAnsi="Times New Roman" w:eastAsia="仿宋_GB2312" w:cs="Times New Roman"/>
          <w:sz w:val="24"/>
          <w:lang w:val="en-US" w:eastAsia="zh-CN"/>
        </w:rPr>
        <w:t>’</w:t>
      </w:r>
      <w:r>
        <w:rPr>
          <w:rFonts w:ascii="Times New Roman" w:hAnsi="Times New Roman" w:eastAsia="仿宋_GB2312" w:cs="Times New Roman"/>
          <w:sz w:val="24"/>
        </w:rPr>
        <w:t>s Republic of China.</w:t>
      </w:r>
    </w:p>
    <w:p w14:paraId="0DFF29EF">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Participant shall be the lawful owner of the submitted work and shall assume full legal responsibility therefor.</w:t>
      </w:r>
    </w:p>
    <w:p w14:paraId="10F87810">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Participant fully agrees to and accepts the entirety of the content of this Solicitation Document, including all legal disclaimers and statements contained therein.</w:t>
      </w:r>
    </w:p>
    <w:p w14:paraId="2722C72B">
      <w:pPr>
        <w:numPr>
          <w:ilvl w:val="0"/>
          <w:numId w:val="3"/>
        </w:numPr>
        <w:adjustRightInd w:val="0"/>
        <w:snapToGrid w:val="0"/>
        <w:spacing w:before="156" w:beforeLines="50" w:after="156" w:afterLines="50"/>
        <w:ind w:left="0" w:firstLine="0"/>
        <w:rPr>
          <w:rFonts w:ascii="Times New Roman" w:hAnsi="Times New Roman" w:cs="Times New Roman"/>
          <w:sz w:val="24"/>
        </w:rPr>
      </w:pPr>
      <w:r>
        <w:rPr>
          <w:rFonts w:ascii="Times New Roman" w:hAnsi="Times New Roman" w:eastAsia="仿宋_GB2312" w:cs="Times New Roman"/>
          <w:sz w:val="24"/>
        </w:rPr>
        <w:t>The organiser reserves the right to promote all submitted works in any form to the public, including but not limited to compilation and publication, adaptation into online video shorts, and broadcasting. Such promotions and broadcasts shall not be limited to the organiser</w:t>
      </w:r>
      <w:r>
        <w:rPr>
          <w:rFonts w:hint="default" w:ascii="Times New Roman" w:hAnsi="Times New Roman" w:eastAsia="仿宋_GB2312" w:cs="Times New Roman"/>
          <w:sz w:val="24"/>
          <w:lang w:val="en-US" w:eastAsia="zh-CN"/>
        </w:rPr>
        <w:t>’</w:t>
      </w:r>
      <w:r>
        <w:rPr>
          <w:rFonts w:ascii="Times New Roman" w:hAnsi="Times New Roman" w:eastAsia="仿宋_GB2312" w:cs="Times New Roman"/>
          <w:sz w:val="24"/>
        </w:rPr>
        <w:t xml:space="preserve">s own platforms (for example, they may also be broadcast on television stations). </w:t>
      </w:r>
    </w:p>
    <w:p w14:paraId="7C3F8FCA">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organiser shall hold the right of information network dissemination for all works shortlisted in the re-evaluation stage. The organiser has the authority to publish all works shortlisted in the preliminary and re-evaluation stages on the website established by the organiser itself, or on WAP channels, electronic online publications, channels, online platforms, and other related businesses jointly operated with its partners.</w:t>
      </w:r>
    </w:p>
    <w:p w14:paraId="2D7C2A0D">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organiser is entitled to use all the aforementioned shortlisted works within the specified scope free of charge. The Participant expressly waives any right to claim remuneration for such uses by the organiser.</w:t>
      </w:r>
    </w:p>
    <w:p w14:paraId="0F65FD55">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hint="eastAsia" w:ascii="Times New Roman" w:hAnsi="Times New Roman" w:eastAsia="仿宋_GB2312" w:cs="Times New Roman"/>
          <w:sz w:val="24"/>
        </w:rPr>
        <w:t>The organiser</w:t>
      </w:r>
      <w:r>
        <w:rPr>
          <w:rFonts w:hint="eastAsia" w:ascii="Times New Roman" w:hAnsi="Times New Roman" w:eastAsia="仿宋_GB2312" w:cs="Times New Roman"/>
          <w:sz w:val="24"/>
          <w:lang w:val="en-US" w:eastAsia="zh-CN"/>
        </w:rPr>
        <w:t xml:space="preserve"> will</w:t>
      </w:r>
      <w:r>
        <w:rPr>
          <w:rFonts w:ascii="Times New Roman" w:hAnsi="Times New Roman" w:eastAsia="仿宋_GB2312" w:cs="Times New Roman"/>
          <w:sz w:val="24"/>
        </w:rPr>
        <w:t xml:space="preserve"> not be liable for any loss, damage, or other mishaps occurring to the submitted works during the delivery process, nor for any loss, error, or damage to any submission materials caused by force majeure or other uncontrollable factors.</w:t>
      </w:r>
    </w:p>
    <w:p w14:paraId="56B459BA">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 xml:space="preserve">Any author who submits a work and registers for participation in this </w:t>
      </w:r>
      <w:r>
        <w:rPr>
          <w:rFonts w:hint="eastAsia" w:ascii="Times New Roman" w:hAnsi="Times New Roman" w:eastAsia="仿宋_GB2312" w:cs="Times New Roman"/>
          <w:sz w:val="24"/>
          <w:lang w:val="en-US" w:eastAsia="zh-CN"/>
        </w:rPr>
        <w:t>solicitation</w:t>
      </w:r>
      <w:r>
        <w:rPr>
          <w:rFonts w:ascii="Times New Roman" w:hAnsi="Times New Roman" w:eastAsia="仿宋_GB2312" w:cs="Times New Roman"/>
          <w:sz w:val="24"/>
        </w:rPr>
        <w:t xml:space="preserve"> shall be deemed to have understood, been fully aware of, and agreed to the above-mentioned statements and commitments regarding copyright issues.</w:t>
      </w:r>
    </w:p>
    <w:p w14:paraId="5FE32915">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 xml:space="preserve">The organiser reserves the final right of interpretation for this </w:t>
      </w:r>
      <w:r>
        <w:rPr>
          <w:rFonts w:hint="eastAsia" w:ascii="Times New Roman" w:hAnsi="Times New Roman" w:eastAsia="仿宋_GB2312" w:cs="Times New Roman"/>
          <w:sz w:val="24"/>
        </w:rPr>
        <w:t>solicitation</w:t>
      </w:r>
      <w:r>
        <w:rPr>
          <w:rFonts w:ascii="Times New Roman" w:hAnsi="Times New Roman" w:eastAsia="仿宋_GB2312" w:cs="Times New Roman"/>
          <w:sz w:val="24"/>
        </w:rPr>
        <w:t>.</w:t>
      </w:r>
    </w:p>
    <w:p w14:paraId="28ABF5C7">
      <w:pPr>
        <w:pStyle w:val="2"/>
        <w:snapToGrid w:val="0"/>
        <w:spacing w:before="156" w:beforeLines="50" w:after="156" w:afterLines="50"/>
        <w:rPr>
          <w:rFonts w:ascii="Times New Roman" w:eastAsia="仿宋_GB2312" w:cs="Times New Roman"/>
        </w:rPr>
      </w:pPr>
    </w:p>
    <w:p w14:paraId="6800A364">
      <w:pPr>
        <w:pStyle w:val="2"/>
        <w:snapToGrid w:val="0"/>
        <w:spacing w:before="156" w:beforeLines="50" w:after="156" w:afterLines="50"/>
        <w:rPr>
          <w:rFonts w:ascii="Times New Roman" w:eastAsia="仿宋_GB2312" w:cs="Times New Roman"/>
        </w:rPr>
      </w:pPr>
    </w:p>
    <w:p w14:paraId="7B8913D5">
      <w:pPr>
        <w:adjustRightInd w:val="0"/>
        <w:snapToGrid w:val="0"/>
        <w:spacing w:before="156" w:beforeLines="50" w:after="156" w:afterLines="50"/>
        <w:jc w:val="right"/>
        <w:rPr>
          <w:rFonts w:ascii="Times New Roman" w:hAnsi="Times New Roman" w:eastAsia="仿宋_GB2312" w:cs="Times New Roman"/>
          <w:sz w:val="24"/>
        </w:rPr>
      </w:pPr>
      <w:r>
        <w:rPr>
          <w:rFonts w:ascii="Times New Roman" w:hAnsi="Times New Roman" w:eastAsia="仿宋_GB2312" w:cs="Times New Roman"/>
          <w:sz w:val="24"/>
        </w:rPr>
        <w:t xml:space="preserve">  Commitment Entity/Individual:</w:t>
      </w:r>
    </w:p>
    <w:p w14:paraId="54CAD0C8">
      <w:pPr>
        <w:wordWrap w:val="0"/>
        <w:adjustRightInd w:val="0"/>
        <w:snapToGrid w:val="0"/>
        <w:spacing w:before="156" w:beforeLines="50" w:after="156" w:afterLines="50"/>
        <w:jc w:val="righ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 xml:space="preserve">Date of Signature: </w:t>
      </w:r>
      <w:r>
        <w:rPr>
          <w:rFonts w:hint="eastAsia" w:ascii="Times New Roman" w:hAnsi="Times New Roman" w:eastAsia="仿宋_GB2312" w:cs="Times New Roman"/>
          <w:sz w:val="24"/>
          <w:lang w:val="en-US" w:eastAsia="zh-CN"/>
        </w:rPr>
        <w:t>DD MM YYYY</w:t>
      </w:r>
    </w:p>
    <w:p w14:paraId="589F4741">
      <w:pPr>
        <w:pStyle w:val="2"/>
      </w:pPr>
    </w:p>
    <w:p w14:paraId="4BA4CAEE">
      <w:pPr>
        <w:spacing w:line="590" w:lineRule="exact"/>
        <w:rPr>
          <w:rFonts w:ascii="Times New Roman" w:hAnsi="Times New Roman" w:eastAsia="仿宋_GB2312" w:cs="Times New Roman"/>
          <w:sz w:val="33"/>
          <w:szCs w:val="33"/>
        </w:rPr>
      </w:pPr>
    </w:p>
    <w:p w14:paraId="0C09E195">
      <w:pPr>
        <w:pStyle w:val="3"/>
        <w:rPr>
          <w:rFonts w:ascii="Times New Roman" w:hAnsi="Times New Roman" w:cs="Times New Roman"/>
        </w:rPr>
      </w:pPr>
    </w:p>
    <w:p w14:paraId="402843BE">
      <w:pPr>
        <w:rPr>
          <w:rFonts w:hint="default" w:ascii="Times New Roman" w:hAnsi="Times New Roman" w:eastAsia="黑体" w:cs="Times New Roman"/>
          <w:bCs/>
          <w:color w:val="000000" w:themeColor="text1"/>
          <w:spacing w:val="15"/>
          <w:kern w:val="0"/>
          <w:sz w:val="33"/>
          <w:szCs w:val="33"/>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DQ5MDg3NTNhMWY5N2I3MDI5N2Y2ZDdiZTM0NTQifQ=="/>
  </w:docVars>
  <w:rsids>
    <w:rsidRoot w:val="00000000"/>
    <w:rsid w:val="01463B36"/>
    <w:rsid w:val="020E42E2"/>
    <w:rsid w:val="03B05C4C"/>
    <w:rsid w:val="05FC340A"/>
    <w:rsid w:val="143C23B1"/>
    <w:rsid w:val="1A85132C"/>
    <w:rsid w:val="1B826E63"/>
    <w:rsid w:val="1FF55CAF"/>
    <w:rsid w:val="29431A3D"/>
    <w:rsid w:val="2F5647DA"/>
    <w:rsid w:val="33117919"/>
    <w:rsid w:val="353D4A7C"/>
    <w:rsid w:val="354A2EB8"/>
    <w:rsid w:val="3F254532"/>
    <w:rsid w:val="43A73967"/>
    <w:rsid w:val="45343A91"/>
    <w:rsid w:val="4B384E30"/>
    <w:rsid w:val="60922EE7"/>
    <w:rsid w:val="687407B4"/>
    <w:rsid w:val="6A0E336C"/>
    <w:rsid w:val="71D4153F"/>
    <w:rsid w:val="7319160E"/>
    <w:rsid w:val="75BC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4495</Words>
  <Characters>10089</Characters>
  <Lines>0</Lines>
  <Paragraphs>0</Paragraphs>
  <TotalTime>11</TotalTime>
  <ScaleCrop>false</ScaleCrop>
  <LinksUpToDate>false</LinksUpToDate>
  <CharactersWithSpaces>11223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2025-05-08T00:24:00Z</dcterms:created>
  <dc:creator>fm</dc:creator>
  <cp:lastModifiedBy>mr.Z</cp:lastModifiedBy>
  <dcterms:modified xsi:type="dcterms:W3CDTF">2025-05-21T01:29:46Z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eyJoZGlkIjoiNmM4OWE2OWRhN2M2YjBlNmIzMjJmM2UxYTI1YTA3YTMiLCJ1c2VySWQiOiIyODU2MTQyMDgifQ==</vt:lpwstr>
  </property>
  <property fmtid="{D5CDD505-2E9C-101B-9397-08002B2CF9AE}" pid="4" name="ICV">
    <vt:lpwstr>B0CA19642BA64165BF021217612F7319_13</vt:lpwstr>
  </property>
</Properties>
</file>