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jc w:val="center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赞助意向函</w:t>
      </w:r>
    </w:p>
    <w:p>
      <w:pPr>
        <w:spacing w:line="620" w:lineRule="exact"/>
        <w:rPr>
          <w:rFonts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right="-483" w:rightChars="-23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第12届世界运动会执行委员会：</w:t>
      </w:r>
    </w:p>
    <w:p>
      <w:pPr>
        <w:spacing w:line="620" w:lineRule="exact"/>
        <w:ind w:firstLine="640" w:firstLineChars="200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本企业即×××（企业全称）意向为2025年第12届世界运动会（以下简称成都世运会）提供赞助，并愿意参加2025年第12届世界运动会</w:t>
      </w: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乳制品类</w:t>
      </w: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赞助征集活动，并承诺遵守本次征集活动的程序和规则。</w:t>
      </w:r>
      <w:r>
        <w:rPr>
          <w:rFonts w:eastAsia="方正仿宋_GBK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本企业承诺：</w:t>
      </w:r>
    </w:p>
    <w:p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除非经过第12届世界运动会执行委员会（以下简称征集人）明确书面许可，本企业不会在任何时间、任何地点以任何形式对参加本次征集活动进行商业性宣传，或者暗示与成都世运会、成都世运会执委会或成都世运会执委会市场开发计划存在任何关联。</w:t>
      </w:r>
    </w:p>
    <w:p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二、本企业同意并确认，除非经过征集人明确书面许可，本企业无权使用、复制或开发成都世运会的标志、授权称谓和吉祥物等知识产权。</w:t>
      </w:r>
    </w:p>
    <w:p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三、本企业将对因参加本次征集活动接触到的所有信息承担保密义务，无论该等信息以何种形式表现，也无论本企业以何种方式取得。通过合法公开途径获取的信息除外。</w:t>
      </w:r>
    </w:p>
    <w:p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四、本企业同意并确认，征集人因本次征集活动向本企业提供任何资料，并不代表征集人对该等资料相关权利的转让。</w:t>
      </w:r>
    </w:p>
    <w:p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五、本企业确认并同意接受《2025年第12届世界运动会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乳制品类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赞助征集的公告》中涉及的所有内容和要求。</w:t>
      </w:r>
    </w:p>
    <w:p>
      <w:pPr>
        <w:pStyle w:val="3"/>
        <w:adjustRightInd w:val="0"/>
        <w:snapToGrid w:val="0"/>
        <w:spacing w:line="620" w:lineRule="exact"/>
        <w:ind w:firstLine="640" w:firstLineChars="200"/>
        <w:jc w:val="left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因本企业违反上述承诺给征集人造成的任何损失，本企业愿意承担全部法律责任。</w:t>
      </w:r>
    </w:p>
    <w:p>
      <w:pPr>
        <w:pStyle w:val="2"/>
        <w:spacing w:line="620" w:lineRule="exact"/>
        <w:ind w:left="0" w:leftChars="0" w:firstLine="640" w:firstLineChars="200"/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  <w:t>特此函告。</w:t>
      </w:r>
    </w:p>
    <w:p>
      <w:pPr>
        <w:pStyle w:val="2"/>
        <w:spacing w:line="620" w:lineRule="exact"/>
        <w:ind w:left="0" w:leftChars="0" w:firstLine="640" w:firstLineChars="200"/>
        <w:rPr>
          <w:rFonts w:ascii="Times New Roman" w:hAnsi="Times New Roman" w:eastAsia="方正仿宋_GBK"/>
          <w:color w:val="000000" w:themeColor="text1"/>
          <w:kern w:val="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意向企业（全称、公章）：</w:t>
      </w:r>
    </w:p>
    <w:p>
      <w:pPr>
        <w:wordWrap w:val="0"/>
        <w:spacing w:line="620" w:lineRule="exact"/>
        <w:ind w:firstLine="640" w:firstLineChars="200"/>
        <w:jc w:val="center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年  月  日      </w:t>
      </w:r>
    </w:p>
    <w:p>
      <w:pPr>
        <w:spacing w:line="620" w:lineRule="exact"/>
        <w:ind w:firstLine="2880" w:firstLineChars="900"/>
        <w:rPr>
          <w:rFonts w:eastAsia="方正黑体_GBK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联系人：×××，联系电话：×××</w:t>
      </w:r>
    </w:p>
    <w:p>
      <w:pPr>
        <w:rPr>
          <w:rFonts w:ascii="Times New Roman" w:hAnsi="Times New Roman" w:cs="Times New Roman Regular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 New Roman Regular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/>
      <w:jc w:val="both"/>
      <w:rPr>
        <w:rFonts w:hint="eastAsi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MIkSX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/>
                            <w:jc w:val="both"/>
                          </w:pP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ClSD0MgIAAGEEAAAOAAAAZHJz&#10;L2Uyb0RvYy54bWytVM2O0zAQviPxDpbvNGkRq27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AKVIP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/>
                      <w:jc w:val="both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pqK+V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qaivl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D214A"/>
    <w:rsid w:val="66DF732B"/>
    <w:rsid w:val="FFED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losing"/>
    <w:basedOn w:val="1"/>
    <w:qFormat/>
    <w:uiPriority w:val="0"/>
    <w:pPr>
      <w:ind w:left="100" w:leftChars="2100"/>
    </w:pPr>
    <w:rPr>
      <w:rFonts w:ascii="仿宋" w:hAnsi="仿宋" w:eastAsia="仿宋"/>
      <w:sz w:val="32"/>
      <w:szCs w:val="32"/>
    </w:rPr>
  </w:style>
  <w:style w:type="paragraph" w:styleId="3">
    <w:name w:val="Body Text"/>
    <w:basedOn w:val="1"/>
    <w:unhideWhenUsed/>
    <w:qFormat/>
    <w:uiPriority w:val="99"/>
    <w:pPr>
      <w:widowControl w:val="0"/>
      <w:jc w:val="both"/>
    </w:pPr>
    <w:rPr>
      <w:rFonts w:ascii="Calibri" w:hAnsi="Calibri"/>
      <w:kern w:val="2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240" w:leftChars="100" w:right="240" w:rightChars="100"/>
    </w:pPr>
    <w:rPr>
      <w:rFonts w:ascii="宋体" w:hAnsi="宋体"/>
      <w:sz w:val="28"/>
      <w:szCs w:val="2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14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2025-04-09T02:32:00Z</dcterms:created>
  <dc:creator>0</dc:creator>
  <cp:lastModifiedBy>紫月缈尘</cp:lastModifiedBy>
  <dcterms:modified xsi:type="dcterms:W3CDTF">2025-04-09T15:43:34Z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9F1BC0F2A7DAA31B2625F667E39213FB_43</vt:lpwstr>
  </property>
</Properties>
</file>