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32C632">
      <w:pPr>
        <w:rPr>
          <w:rFonts w:eastAsia="方正黑体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eastAsia="方正黑体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eastAsia="方正黑体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1-1</w:t>
      </w:r>
    </w:p>
    <w:p w14:paraId="69EA3FDB">
      <w:pPr>
        <w:spacing w:line="620" w:lineRule="exact"/>
        <w:jc w:val="center"/>
        <w:rPr>
          <w:rFonts w:eastAsia="方正小标宋_GBK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5AA0B0A3">
      <w:pPr>
        <w:spacing w:line="620" w:lineRule="exact"/>
        <w:jc w:val="center"/>
        <w:rPr>
          <w:rFonts w:eastAsia="方正小标宋_GBK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eastAsia="方正小标宋_GBK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赞助意向函（模版）</w:t>
      </w:r>
    </w:p>
    <w:p w14:paraId="61A5559F">
      <w:pPr>
        <w:spacing w:line="620" w:lineRule="exact"/>
        <w:rPr>
          <w:rFonts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1ED2B0FF">
      <w:pPr>
        <w:spacing w:line="620" w:lineRule="exact"/>
        <w:ind w:right="-552" w:rightChars="-230"/>
        <w:rPr>
          <w:rFonts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第12届世界运动会执行委员会：</w:t>
      </w:r>
    </w:p>
    <w:p w14:paraId="13DCE042">
      <w:pPr>
        <w:spacing w:line="620" w:lineRule="exact"/>
        <w:ind w:firstLine="640" w:firstLineChars="200"/>
        <w:rPr>
          <w:rFonts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本企业即×××（企业全称）意向为2025年第12届世界运动会（以下简称成都世运会）提供赞助，并愿意参加2025年第12届世界运动会</w:t>
      </w:r>
      <w:r>
        <w:rPr>
          <w:rFonts w:hint="eastAsia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油气及清洁能源类</w:t>
      </w:r>
      <w:r>
        <w:rPr>
          <w:rFonts w:hint="eastAsia" w:eastAsia="方正仿宋_GBK"/>
          <w:kern w:val="2"/>
          <w:sz w:val="32"/>
          <w:szCs w:val="32"/>
        </w:rPr>
        <w:t>官方赞助商（境内第二层级）</w:t>
      </w:r>
      <w:r>
        <w:rPr>
          <w:rFonts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赞助征集活动，并承诺遵守本次征集活动的程序和规则。</w:t>
      </w:r>
      <w:r>
        <w:rPr>
          <w:rFonts w:eastAsia="方正仿宋_GBK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  <w:t>本企业承诺：</w:t>
      </w:r>
    </w:p>
    <w:p w14:paraId="1B94119B">
      <w:pPr>
        <w:pStyle w:val="5"/>
        <w:adjustRightInd w:val="0"/>
        <w:snapToGrid w:val="0"/>
        <w:spacing w:line="620" w:lineRule="exact"/>
        <w:ind w:firstLine="640" w:firstLineChars="200"/>
        <w:jc w:val="left"/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除非经过第12届世界运动会执行委员会（以下简称“征集人”）明确书面许可，本企业不会在任何时间、任何地点以任何形式对参加本次征集活动进行商业性宣传，或者暗示与成都世运会、成都世运会执委会或成都世运会执委会市场开发计划存在任何关联。</w:t>
      </w:r>
    </w:p>
    <w:p w14:paraId="1A7421AE">
      <w:pPr>
        <w:pStyle w:val="5"/>
        <w:adjustRightInd w:val="0"/>
        <w:snapToGrid w:val="0"/>
        <w:spacing w:line="620" w:lineRule="exact"/>
        <w:ind w:firstLine="640" w:firstLineChars="200"/>
        <w:jc w:val="left"/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二、本企业同意并确认，除非经过征集人明确书面许可，本企业无权使用、复制或开发成都世运会的标志、授权称谓和吉祥物等知识产权。</w:t>
      </w:r>
    </w:p>
    <w:p w14:paraId="743CD6CA">
      <w:pPr>
        <w:pStyle w:val="5"/>
        <w:adjustRightInd w:val="0"/>
        <w:snapToGrid w:val="0"/>
        <w:spacing w:line="620" w:lineRule="exact"/>
        <w:ind w:firstLine="640" w:firstLineChars="200"/>
        <w:jc w:val="left"/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三、本企业将对因参加本次征集活动接触到的所有信息承担保密义务，无论该等信息以何种形式表现，也无论本企业以何种方式取得。通过合法公开途径获取的信息除外。</w:t>
      </w:r>
    </w:p>
    <w:p w14:paraId="5D0907A1">
      <w:pPr>
        <w:pStyle w:val="5"/>
        <w:adjustRightInd w:val="0"/>
        <w:snapToGrid w:val="0"/>
        <w:spacing w:line="620" w:lineRule="exact"/>
        <w:ind w:firstLine="640" w:firstLineChars="200"/>
        <w:jc w:val="left"/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四、本企业同意并确认，征集人因本次征集活动向本企业提供任何资料，并不代表征集人对该等资料相关权利的转让。</w:t>
      </w:r>
    </w:p>
    <w:p w14:paraId="3E769C41">
      <w:pPr>
        <w:pStyle w:val="5"/>
        <w:adjustRightInd w:val="0"/>
        <w:snapToGrid w:val="0"/>
        <w:spacing w:line="620" w:lineRule="exact"/>
        <w:ind w:firstLine="640" w:firstLineChars="200"/>
        <w:jc w:val="left"/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五、本企业确认并同意接受《2025年第12届世界运动会</w:t>
      </w:r>
      <w:r>
        <w:rPr>
          <w:rFonts w:hint="eastAsia"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油气及清洁能源类</w:t>
      </w:r>
      <w:r>
        <w:rPr>
          <w:rFonts w:hint="eastAsia" w:eastAsia="方正仿宋_GBK"/>
          <w:sz w:val="32"/>
          <w:szCs w:val="32"/>
        </w:rPr>
        <w:t>官方赞助商（境内第二层级）</w:t>
      </w:r>
      <w:r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赞助征集的公告</w:t>
      </w:r>
      <w:r>
        <w:rPr>
          <w:rFonts w:hint="eastAsia"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（模版）</w:t>
      </w:r>
      <w:r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》中涉及的所有内容和要求。</w:t>
      </w:r>
    </w:p>
    <w:p w14:paraId="6755519D">
      <w:pPr>
        <w:pStyle w:val="5"/>
        <w:adjustRightInd w:val="0"/>
        <w:snapToGrid w:val="0"/>
        <w:spacing w:line="620" w:lineRule="exact"/>
        <w:ind w:firstLine="640" w:firstLineChars="200"/>
        <w:jc w:val="left"/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因本企业违反上述承诺给征集人造成的任何损失，本企业愿意承担全部法律责任。</w:t>
      </w:r>
    </w:p>
    <w:p w14:paraId="4F28D25F">
      <w:pPr>
        <w:pStyle w:val="4"/>
        <w:spacing w:line="620" w:lineRule="exact"/>
        <w:ind w:left="0" w:leftChars="0" w:firstLine="640" w:firstLineChars="200"/>
        <w:rPr>
          <w:rFonts w:ascii="Times New Roman" w:hAnsi="Times New Roman" w:eastAsia="方正仿宋_GBK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/>
          <w:color w:val="000000" w:themeColor="text1"/>
          <w:kern w:val="2"/>
          <w14:textFill>
            <w14:solidFill>
              <w14:schemeClr w14:val="tx1"/>
            </w14:solidFill>
          </w14:textFill>
        </w:rPr>
        <w:t>特此函告。</w:t>
      </w:r>
    </w:p>
    <w:p w14:paraId="6C1B5449">
      <w:pPr>
        <w:wordWrap w:val="0"/>
        <w:spacing w:line="620" w:lineRule="exact"/>
        <w:ind w:firstLine="640" w:firstLineChars="200"/>
        <w:jc w:val="center"/>
        <w:rPr>
          <w:rFonts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意向企业（全称、公章）：</w:t>
      </w:r>
    </w:p>
    <w:p w14:paraId="6F7D6330">
      <w:pPr>
        <w:wordWrap w:val="0"/>
        <w:spacing w:line="620" w:lineRule="exact"/>
        <w:ind w:firstLine="640" w:firstLineChars="200"/>
        <w:jc w:val="center"/>
        <w:rPr>
          <w:rFonts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年  月  日      </w:t>
      </w:r>
    </w:p>
    <w:p w14:paraId="38530D38">
      <w:pPr>
        <w:spacing w:line="620" w:lineRule="exact"/>
        <w:ind w:firstLine="2880" w:firstLineChars="900"/>
        <w:rPr>
          <w:rFonts w:eastAsia="方正黑体_GBK"/>
          <w:sz w:val="32"/>
          <w:szCs w:val="32"/>
        </w:rPr>
      </w:pPr>
      <w:r>
        <w:rPr>
          <w:rFonts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联系人：×××，联系电话：×××</w:t>
      </w:r>
    </w:p>
    <w:p w14:paraId="652EDCA8">
      <w:pPr>
        <w:rPr>
          <w:rFonts w:ascii="Times New Roman Regular" w:hAnsi="Times New Roman Regular" w:cs="Times New Roman Regular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FEC9F64-0662-55BC-B2F8-E46745FC4B6C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2" w:fontKey="{36E5C234-C4E7-BD74-B2F8-E467D2A72A3E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C1D092CA-CB25-50AF-B2F8-E4670C048C5A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4" w:fontKey="{D2D4E7C8-1696-3C52-B2F8-E4678AAD1F30}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  <w:embedRegular r:id="rId5" w:fontKey="{108E3984-D9CA-76AE-B2F8-E4678DF63B39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265BCE">
    <w:pPr>
      <w:pStyle w:val="7"/>
      <w:jc w:val="right"/>
      <w:rPr>
        <w:rFonts w:hint="eastAsia"/>
      </w:rPr>
    </w:pPr>
    <w:r>
      <w:rPr>
        <w:rFonts w:hint="eastAsia"/>
      </w:rPr>
      <w:t xml:space="preserve">— </w:t>
    </w:r>
    <w:r>
      <w:rPr>
        <w:rStyle w:val="17"/>
        <w:rFonts w:hint="eastAsia"/>
      </w:rPr>
      <w:fldChar w:fldCharType="begin"/>
    </w:r>
    <w:r>
      <w:rPr>
        <w:rStyle w:val="17"/>
        <w:rFonts w:hint="eastAsia"/>
      </w:rPr>
      <w:instrText xml:space="preserve"> </w:instrText>
    </w:r>
    <w:r>
      <w:rPr>
        <w:rStyle w:val="17"/>
      </w:rPr>
      <w:instrText xml:space="preserve">PAGE</w:instrText>
    </w:r>
    <w:r>
      <w:rPr>
        <w:rStyle w:val="17"/>
        <w:rFonts w:hint="eastAsia"/>
      </w:rPr>
      <w:instrText xml:space="preserve"> </w:instrText>
    </w:r>
    <w:r>
      <w:rPr>
        <w:rStyle w:val="17"/>
        <w:rFonts w:hint="eastAsia"/>
      </w:rPr>
      <w:fldChar w:fldCharType="separate"/>
    </w:r>
    <w:r>
      <w:rPr>
        <w:rStyle w:val="17"/>
        <w:rFonts w:hint="eastAsia"/>
      </w:rPr>
      <w:t>2</w:t>
    </w:r>
    <w:r>
      <w:rPr>
        <w:rStyle w:val="17"/>
        <w:rFonts w:hint="eastAsia"/>
      </w:rPr>
      <w:fldChar w:fldCharType="end"/>
    </w:r>
    <w:r>
      <w:rPr>
        <w:rFonts w:hint="eastAsia"/>
      </w:rPr>
      <w:t xml:space="preserve"> —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embedTrueTypeFonts/>
  <w:saveSubsetFonts/>
  <w:bordersDoNotSurroundHeader w:val="1"/>
  <w:bordersDoNotSurroundFooter w:val="1"/>
  <w:documentProtection w:enforcement="0"/>
  <w:defaultTabStop w:val="420"/>
  <w:evenAndOddHeaders w:val="1"/>
  <w:drawingGridHorizontalSpacing w:val="120"/>
  <w:drawingGridVerticalSpacing w:val="163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c3M2Y5NzIzMDFlZjAyY2Q4Njk5ODkyYjFjNzBiNTQifQ=="/>
  </w:docVars>
  <w:rsids>
    <w:rsidRoot w:val="000177FC"/>
    <w:rsid w:val="000177FC"/>
    <w:rsid w:val="0003470C"/>
    <w:rsid w:val="00053315"/>
    <w:rsid w:val="0007045F"/>
    <w:rsid w:val="000C10B4"/>
    <w:rsid w:val="001079D9"/>
    <w:rsid w:val="00131802"/>
    <w:rsid w:val="001436BB"/>
    <w:rsid w:val="00145262"/>
    <w:rsid w:val="00164803"/>
    <w:rsid w:val="00190281"/>
    <w:rsid w:val="001A6B99"/>
    <w:rsid w:val="001E4388"/>
    <w:rsid w:val="002060CA"/>
    <w:rsid w:val="002925CB"/>
    <w:rsid w:val="00293D42"/>
    <w:rsid w:val="002A7CFF"/>
    <w:rsid w:val="002D00A4"/>
    <w:rsid w:val="0031033B"/>
    <w:rsid w:val="00350A7F"/>
    <w:rsid w:val="003B6F0A"/>
    <w:rsid w:val="003B767C"/>
    <w:rsid w:val="003C2D44"/>
    <w:rsid w:val="003C49E1"/>
    <w:rsid w:val="003C5298"/>
    <w:rsid w:val="00427E75"/>
    <w:rsid w:val="004352AB"/>
    <w:rsid w:val="004364D4"/>
    <w:rsid w:val="00466963"/>
    <w:rsid w:val="0047667F"/>
    <w:rsid w:val="00490E7C"/>
    <w:rsid w:val="004A5819"/>
    <w:rsid w:val="004B1739"/>
    <w:rsid w:val="004C05F7"/>
    <w:rsid w:val="004F0131"/>
    <w:rsid w:val="004F4428"/>
    <w:rsid w:val="00526D05"/>
    <w:rsid w:val="00582FA7"/>
    <w:rsid w:val="005867BB"/>
    <w:rsid w:val="005C0FF7"/>
    <w:rsid w:val="005D0DB9"/>
    <w:rsid w:val="00612C40"/>
    <w:rsid w:val="00626815"/>
    <w:rsid w:val="00633120"/>
    <w:rsid w:val="0063551B"/>
    <w:rsid w:val="006911F9"/>
    <w:rsid w:val="0069789F"/>
    <w:rsid w:val="006A78F1"/>
    <w:rsid w:val="006B1705"/>
    <w:rsid w:val="006B2E2D"/>
    <w:rsid w:val="006B668A"/>
    <w:rsid w:val="006C71C9"/>
    <w:rsid w:val="00702571"/>
    <w:rsid w:val="007040E2"/>
    <w:rsid w:val="00711EE2"/>
    <w:rsid w:val="0072039A"/>
    <w:rsid w:val="00775711"/>
    <w:rsid w:val="00775E46"/>
    <w:rsid w:val="00777D1B"/>
    <w:rsid w:val="007E13A0"/>
    <w:rsid w:val="008109DA"/>
    <w:rsid w:val="008528EC"/>
    <w:rsid w:val="0089656C"/>
    <w:rsid w:val="008A5E50"/>
    <w:rsid w:val="008D0B69"/>
    <w:rsid w:val="008D45DD"/>
    <w:rsid w:val="008D6C35"/>
    <w:rsid w:val="008F0A6E"/>
    <w:rsid w:val="00964D80"/>
    <w:rsid w:val="009D5618"/>
    <w:rsid w:val="009D7428"/>
    <w:rsid w:val="009E1B2C"/>
    <w:rsid w:val="009E3383"/>
    <w:rsid w:val="00A2025D"/>
    <w:rsid w:val="00A31E83"/>
    <w:rsid w:val="00A43E73"/>
    <w:rsid w:val="00A840B4"/>
    <w:rsid w:val="00AD2D60"/>
    <w:rsid w:val="00AE57D3"/>
    <w:rsid w:val="00B0596D"/>
    <w:rsid w:val="00B24709"/>
    <w:rsid w:val="00B308E5"/>
    <w:rsid w:val="00B60B99"/>
    <w:rsid w:val="00B661FF"/>
    <w:rsid w:val="00B73436"/>
    <w:rsid w:val="00BA6F73"/>
    <w:rsid w:val="00C03162"/>
    <w:rsid w:val="00C414AA"/>
    <w:rsid w:val="00C61F2E"/>
    <w:rsid w:val="00C970C4"/>
    <w:rsid w:val="00C975EE"/>
    <w:rsid w:val="00CD3590"/>
    <w:rsid w:val="00CF2C5D"/>
    <w:rsid w:val="00D01DDB"/>
    <w:rsid w:val="00D07F64"/>
    <w:rsid w:val="00D11C62"/>
    <w:rsid w:val="00D169BA"/>
    <w:rsid w:val="00D31C10"/>
    <w:rsid w:val="00D513E8"/>
    <w:rsid w:val="00D8789C"/>
    <w:rsid w:val="00D9226A"/>
    <w:rsid w:val="00DB6527"/>
    <w:rsid w:val="00DE1632"/>
    <w:rsid w:val="00DE7CA5"/>
    <w:rsid w:val="00E21E0F"/>
    <w:rsid w:val="00E518EA"/>
    <w:rsid w:val="00E63F10"/>
    <w:rsid w:val="00E74580"/>
    <w:rsid w:val="00E80AD2"/>
    <w:rsid w:val="00EB3773"/>
    <w:rsid w:val="00EB4B35"/>
    <w:rsid w:val="00EB6F98"/>
    <w:rsid w:val="00EC534C"/>
    <w:rsid w:val="00F14501"/>
    <w:rsid w:val="00F313EA"/>
    <w:rsid w:val="00F53EFC"/>
    <w:rsid w:val="00F62A97"/>
    <w:rsid w:val="00F9148E"/>
    <w:rsid w:val="00FA2228"/>
    <w:rsid w:val="02515FCF"/>
    <w:rsid w:val="026259A2"/>
    <w:rsid w:val="07EA2C20"/>
    <w:rsid w:val="0A3F005D"/>
    <w:rsid w:val="104A6F87"/>
    <w:rsid w:val="10D13D1F"/>
    <w:rsid w:val="115B1273"/>
    <w:rsid w:val="12F650AB"/>
    <w:rsid w:val="12FB2185"/>
    <w:rsid w:val="186E3EDC"/>
    <w:rsid w:val="199F5196"/>
    <w:rsid w:val="1C316C17"/>
    <w:rsid w:val="1E5310C7"/>
    <w:rsid w:val="1F0E0E6E"/>
    <w:rsid w:val="1F2C09C5"/>
    <w:rsid w:val="23F17420"/>
    <w:rsid w:val="253D0AC4"/>
    <w:rsid w:val="268737FD"/>
    <w:rsid w:val="26BD074C"/>
    <w:rsid w:val="2D0640EC"/>
    <w:rsid w:val="2DAF2FFF"/>
    <w:rsid w:val="3166580D"/>
    <w:rsid w:val="321618F3"/>
    <w:rsid w:val="35D344DD"/>
    <w:rsid w:val="35FB549E"/>
    <w:rsid w:val="37AFFDCB"/>
    <w:rsid w:val="37FD5F04"/>
    <w:rsid w:val="3B3F3845"/>
    <w:rsid w:val="3B5878C5"/>
    <w:rsid w:val="3EE16E10"/>
    <w:rsid w:val="3EFF72F8"/>
    <w:rsid w:val="3F174739"/>
    <w:rsid w:val="3F9D6073"/>
    <w:rsid w:val="43233E35"/>
    <w:rsid w:val="4337755D"/>
    <w:rsid w:val="451A23F1"/>
    <w:rsid w:val="45A04342"/>
    <w:rsid w:val="45EF7725"/>
    <w:rsid w:val="47774DB4"/>
    <w:rsid w:val="47FD551F"/>
    <w:rsid w:val="4BC55444"/>
    <w:rsid w:val="50243024"/>
    <w:rsid w:val="5311645C"/>
    <w:rsid w:val="54893761"/>
    <w:rsid w:val="55F26D8A"/>
    <w:rsid w:val="56020166"/>
    <w:rsid w:val="5A077592"/>
    <w:rsid w:val="5D150CD7"/>
    <w:rsid w:val="5EB3F3B6"/>
    <w:rsid w:val="5FFA4916"/>
    <w:rsid w:val="602F3F6A"/>
    <w:rsid w:val="60383A93"/>
    <w:rsid w:val="62287742"/>
    <w:rsid w:val="627F400B"/>
    <w:rsid w:val="628345AD"/>
    <w:rsid w:val="63B1134D"/>
    <w:rsid w:val="66E029B6"/>
    <w:rsid w:val="6B3060A7"/>
    <w:rsid w:val="6C67A86B"/>
    <w:rsid w:val="6DDE2B20"/>
    <w:rsid w:val="6E782A5B"/>
    <w:rsid w:val="6FAE6275"/>
    <w:rsid w:val="71467FFD"/>
    <w:rsid w:val="7256508F"/>
    <w:rsid w:val="73C025FA"/>
    <w:rsid w:val="75E634F1"/>
    <w:rsid w:val="776F9CE3"/>
    <w:rsid w:val="7835260B"/>
    <w:rsid w:val="7A92373C"/>
    <w:rsid w:val="7E6E0F36"/>
    <w:rsid w:val="7E81709F"/>
    <w:rsid w:val="7FF730BA"/>
    <w:rsid w:val="7FFBF3F5"/>
    <w:rsid w:val="8F9BE55E"/>
    <w:rsid w:val="9BEF125D"/>
    <w:rsid w:val="ADDC21F2"/>
    <w:rsid w:val="B39E2E9E"/>
    <w:rsid w:val="B5F7BE83"/>
    <w:rsid w:val="DDB923CA"/>
    <w:rsid w:val="DF3F25A9"/>
    <w:rsid w:val="E9671976"/>
    <w:rsid w:val="F9FE7A69"/>
    <w:rsid w:val="FFFF0E87"/>
    <w:rsid w:val="FFFFD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qFormat="1"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1"/>
    <w:pPr>
      <w:spacing w:before="54"/>
      <w:ind w:left="852" w:right="727"/>
      <w:jc w:val="center"/>
      <w:outlineLvl w:val="0"/>
    </w:pPr>
    <w:rPr>
      <w:rFonts w:ascii="宋体" w:hAnsi="宋体" w:cs="宋体"/>
      <w:b/>
      <w:bCs/>
      <w:sz w:val="32"/>
      <w:szCs w:val="32"/>
      <w:lang w:val="zh-CN" w:bidi="zh-CN"/>
    </w:rPr>
  </w:style>
  <w:style w:type="character" w:default="1" w:styleId="15">
    <w:name w:val="Default Paragraph Font"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Salutation"/>
    <w:basedOn w:val="1"/>
    <w:next w:val="1"/>
    <w:autoRedefine/>
    <w:qFormat/>
    <w:uiPriority w:val="0"/>
    <w:rPr>
      <w:sz w:val="20"/>
    </w:rPr>
  </w:style>
  <w:style w:type="paragraph" w:styleId="4">
    <w:name w:val="Closing"/>
    <w:basedOn w:val="1"/>
    <w:link w:val="22"/>
    <w:autoRedefine/>
    <w:qFormat/>
    <w:uiPriority w:val="0"/>
    <w:pPr>
      <w:ind w:left="100" w:leftChars="2100"/>
    </w:pPr>
    <w:rPr>
      <w:rFonts w:ascii="仿宋" w:hAnsi="仿宋" w:eastAsia="仿宋"/>
      <w:sz w:val="32"/>
      <w:szCs w:val="32"/>
    </w:rPr>
  </w:style>
  <w:style w:type="paragraph" w:styleId="5">
    <w:name w:val="Body Text"/>
    <w:basedOn w:val="1"/>
    <w:link w:val="23"/>
    <w:autoRedefine/>
    <w:unhideWhenUsed/>
    <w:qFormat/>
    <w:uiPriority w:val="99"/>
    <w:pPr>
      <w:widowControl w:val="0"/>
      <w:jc w:val="both"/>
    </w:pPr>
    <w:rPr>
      <w:rFonts w:ascii="Calibri" w:hAnsi="Calibri"/>
      <w:kern w:val="2"/>
      <w:sz w:val="21"/>
    </w:rPr>
  </w:style>
  <w:style w:type="paragraph" w:styleId="6">
    <w:name w:val="Plain Text"/>
    <w:basedOn w:val="1"/>
    <w:autoRedefine/>
    <w:qFormat/>
    <w:uiPriority w:val="0"/>
    <w:rPr>
      <w:rFonts w:ascii="宋体" w:hAnsi="Courier New"/>
    </w:rPr>
  </w:style>
  <w:style w:type="paragraph" w:styleId="7">
    <w:name w:val="footer"/>
    <w:basedOn w:val="1"/>
    <w:link w:val="24"/>
    <w:autoRedefine/>
    <w:qFormat/>
    <w:uiPriority w:val="0"/>
    <w:pPr>
      <w:tabs>
        <w:tab w:val="center" w:pos="4153"/>
        <w:tab w:val="right" w:pos="8306"/>
      </w:tabs>
      <w:snapToGrid w:val="0"/>
      <w:ind w:left="240" w:leftChars="100" w:right="240" w:rightChars="100"/>
    </w:pPr>
    <w:rPr>
      <w:rFonts w:ascii="宋体" w:hAnsi="宋体"/>
      <w:sz w:val="28"/>
      <w:szCs w:val="28"/>
    </w:rPr>
  </w:style>
  <w:style w:type="paragraph" w:styleId="8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9">
    <w:name w:val="toc 1"/>
    <w:basedOn w:val="1"/>
    <w:next w:val="1"/>
    <w:autoRedefine/>
    <w:qFormat/>
    <w:uiPriority w:val="0"/>
  </w:style>
  <w:style w:type="paragraph" w:styleId="10">
    <w:name w:val="toc 2"/>
    <w:basedOn w:val="1"/>
    <w:next w:val="1"/>
    <w:autoRedefine/>
    <w:qFormat/>
    <w:uiPriority w:val="0"/>
    <w:pPr>
      <w:ind w:left="420" w:leftChars="200"/>
    </w:pPr>
  </w:style>
  <w:style w:type="paragraph" w:styleId="11">
    <w:name w:val="Normal (Web)"/>
    <w:basedOn w:val="1"/>
    <w:autoRedefine/>
    <w:qFormat/>
    <w:uiPriority w:val="99"/>
    <w:pPr>
      <w:spacing w:before="100" w:beforeAutospacing="1" w:after="100" w:afterAutospacing="1"/>
    </w:pPr>
    <w:rPr>
      <w:rFonts w:ascii="宋体" w:hAnsi="宋体" w:cs="宋体"/>
    </w:rPr>
  </w:style>
  <w:style w:type="paragraph" w:styleId="12">
    <w:name w:val="Body Text First Indent"/>
    <w:autoRedefine/>
    <w:unhideWhenUsed/>
    <w:qFormat/>
    <w:uiPriority w:val="99"/>
    <w:pPr>
      <w:widowControl w:val="0"/>
      <w:ind w:firstLine="420" w:firstLineChars="100"/>
      <w:jc w:val="both"/>
    </w:pPr>
    <w:rPr>
      <w:rFonts w:ascii="Times New Roman" w:hAnsi="Times New Roman" w:eastAsia="宋体" w:cs="Times New Roman"/>
      <w:kern w:val="2"/>
      <w:sz w:val="18"/>
      <w:szCs w:val="18"/>
      <w:lang w:val="en-US" w:eastAsia="zh-CN" w:bidi="ar-SA"/>
    </w:rPr>
  </w:style>
  <w:style w:type="table" w:styleId="14">
    <w:name w:val="Table Grid"/>
    <w:basedOn w:val="13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basedOn w:val="15"/>
    <w:autoRedefine/>
    <w:qFormat/>
    <w:uiPriority w:val="0"/>
    <w:rPr>
      <w:b/>
    </w:rPr>
  </w:style>
  <w:style w:type="character" w:styleId="17">
    <w:name w:val="page number"/>
    <w:basedOn w:val="15"/>
    <w:qFormat/>
    <w:uiPriority w:val="0"/>
  </w:style>
  <w:style w:type="paragraph" w:customStyle="1" w:styleId="18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paragraph" w:styleId="19">
    <w:name w:val="List Paragraph"/>
    <w:basedOn w:val="1"/>
    <w:autoRedefine/>
    <w:qFormat/>
    <w:uiPriority w:val="0"/>
    <w:pPr>
      <w:widowControl w:val="0"/>
      <w:ind w:firstLine="420" w:firstLineChars="200"/>
      <w:jc w:val="both"/>
    </w:pPr>
    <w:rPr>
      <w:rFonts w:ascii="Calibri" w:hAnsi="Calibri"/>
      <w:kern w:val="2"/>
    </w:rPr>
  </w:style>
  <w:style w:type="paragraph" w:customStyle="1" w:styleId="20">
    <w:name w:val="Table Paragraph"/>
    <w:basedOn w:val="1"/>
    <w:autoRedefine/>
    <w:qFormat/>
    <w:uiPriority w:val="0"/>
    <w:rPr>
      <w:rFonts w:ascii="宋体" w:hAnsi="宋体" w:cs="宋体"/>
      <w:sz w:val="21"/>
      <w:lang w:val="zh-CN" w:bidi="zh-CN"/>
    </w:rPr>
  </w:style>
  <w:style w:type="paragraph" w:customStyle="1" w:styleId="21">
    <w:name w:val="修订1"/>
    <w:autoRedefine/>
    <w:hidden/>
    <w:unhideWhenUsed/>
    <w:qFormat/>
    <w:uiPriority w:val="99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character" w:customStyle="1" w:styleId="22">
    <w:name w:val="结束语 字符"/>
    <w:basedOn w:val="15"/>
    <w:link w:val="4"/>
    <w:autoRedefine/>
    <w:qFormat/>
    <w:uiPriority w:val="0"/>
    <w:rPr>
      <w:rFonts w:ascii="仿宋" w:hAnsi="仿宋" w:eastAsia="仿宋"/>
      <w:sz w:val="32"/>
      <w:szCs w:val="32"/>
    </w:rPr>
  </w:style>
  <w:style w:type="character" w:customStyle="1" w:styleId="23">
    <w:name w:val="正文文本 字符"/>
    <w:basedOn w:val="15"/>
    <w:link w:val="5"/>
    <w:autoRedefine/>
    <w:qFormat/>
    <w:uiPriority w:val="99"/>
    <w:rPr>
      <w:rFonts w:ascii="Calibri" w:hAnsi="Calibri"/>
      <w:kern w:val="2"/>
      <w:sz w:val="21"/>
      <w:szCs w:val="24"/>
    </w:rPr>
  </w:style>
  <w:style w:type="character" w:customStyle="1" w:styleId="24">
    <w:name w:val="页脚 字符"/>
    <w:basedOn w:val="15"/>
    <w:link w:val="7"/>
    <w:autoRedefine/>
    <w:qFormat/>
    <w:uiPriority w:val="0"/>
    <w:rPr>
      <w:rFonts w:ascii="宋体" w:hAnsi="宋体"/>
      <w:sz w:val="28"/>
      <w:szCs w:val="28"/>
    </w:rPr>
  </w:style>
  <w:style w:type="paragraph" w:customStyle="1" w:styleId="25">
    <w:name w:val="修订2"/>
    <w:hidden/>
    <w:unhideWhenUsed/>
    <w:qFormat/>
    <w:uiPriority w:val="99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26">
    <w:name w:val="Revision"/>
    <w:hidden/>
    <w:unhideWhenUsed/>
    <w:uiPriority w:val="99"/>
    <w:rPr>
      <w:rFonts w:ascii="Times New Roman" w:hAnsi="Times New Roman" w:eastAsia="宋体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Version="6" StyleName="APA" SelectedStyle="\APASixthEditionOfficeOnline.xsl"/>
</file>

<file path=customXml/itemProps1.xml><?xml version="1.0" encoding="utf-8"?>
<ds:datastoreItem xmlns:ds="http://schemas.openxmlformats.org/officeDocument/2006/customXml" ds:itemID="{66E375B8-A54E-4674-8D58-A4F5D383285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991</Words>
  <Characters>1061</Characters>
  <Lines>62</Lines>
  <Paragraphs>53</Paragraphs>
  <TotalTime>416</TotalTime>
  <ScaleCrop>false</ScaleCrop>
  <LinksUpToDate>false</LinksUpToDate>
  <CharactersWithSpaces>1999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2024-06-01T13:02:00Z</dcterms:created>
  <dc:creator>Administrator</dc:creator>
  <cp:lastModifiedBy>兔子birrrd</cp:lastModifiedBy>
  <cp:lastPrinted>2025-03-14T09:21:00Z</cp:lastPrinted>
  <dcterms:modified xsi:type="dcterms:W3CDTF">2025-03-27T15:05:22Z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D1127F7E36DAD2B3B3F6E4672F91D1EA_43</vt:lpwstr>
  </property>
  <property fmtid="{D5CDD505-2E9C-101B-9397-08002B2CF9AE}" pid="4" name="KSOTemplateDocerSaveRecord">
    <vt:lpwstr>eyJoZGlkIjoiNzkxMGMxMjMxNTUyMjY0ZDM4ZjQxOTE3ZDkwM2IwYzYiLCJ1c2VySWQiOiI2MDY3ODg3MTEifQ==</vt:lpwstr>
  </property>
</Properties>
</file>